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E7DC0CE" w14:textId="77777777" w:rsidR="003B4876" w:rsidRDefault="003B4876" w:rsidP="00D246DB">
      <w:pPr>
        <w:pStyle w:val="Default"/>
        <w:rPr>
          <w:color w:val="8DB3E2" w:themeColor="text2" w:themeTint="66"/>
          <w:sz w:val="56"/>
          <w:szCs w:val="56"/>
        </w:rPr>
      </w:pPr>
      <w:bookmarkStart w:id="0" w:name="_Hlk1128189"/>
    </w:p>
    <w:p w14:paraId="05B0C3EF" w14:textId="2B0D0B78" w:rsidR="00E14AC0" w:rsidRPr="009D545A" w:rsidRDefault="003E160A" w:rsidP="002449FD">
      <w:pPr>
        <w:pStyle w:val="Default"/>
        <w:jc w:val="center"/>
        <w:rPr>
          <w:color w:val="8DB3E2" w:themeColor="text2" w:themeTint="66"/>
          <w:sz w:val="56"/>
          <w:szCs w:val="56"/>
        </w:rPr>
      </w:pPr>
      <w:r w:rsidRPr="009D545A">
        <w:rPr>
          <w:color w:val="8DB3E2" w:themeColor="text2" w:themeTint="66"/>
          <w:sz w:val="56"/>
          <w:szCs w:val="56"/>
        </w:rPr>
        <w:t>JOINT_SECAP</w:t>
      </w:r>
    </w:p>
    <w:p w14:paraId="44D0BDD5" w14:textId="77777777" w:rsidR="002449FD" w:rsidRPr="009D545A" w:rsidRDefault="002449FD" w:rsidP="002449FD">
      <w:pPr>
        <w:pStyle w:val="Default"/>
        <w:jc w:val="center"/>
        <w:rPr>
          <w:color w:val="8DB3E2" w:themeColor="text2" w:themeTint="66"/>
          <w:sz w:val="56"/>
          <w:szCs w:val="56"/>
        </w:rPr>
      </w:pPr>
    </w:p>
    <w:p w14:paraId="19A8A285" w14:textId="3D165CCF" w:rsidR="002449FD" w:rsidRPr="009D545A" w:rsidRDefault="00D246DB" w:rsidP="00E14AC0">
      <w:pPr>
        <w:pStyle w:val="Default"/>
        <w:jc w:val="center"/>
        <w:rPr>
          <w:color w:val="8DB3E2" w:themeColor="text2" w:themeTint="66"/>
          <w:sz w:val="56"/>
          <w:szCs w:val="56"/>
        </w:rPr>
      </w:pPr>
      <w:r>
        <w:rPr>
          <w:color w:val="8DB3E2" w:themeColor="text2" w:themeTint="66"/>
          <w:sz w:val="56"/>
          <w:szCs w:val="56"/>
        </w:rPr>
        <w:t>TEHNIČKA RADIONICA I PRIMJERI DOBRE PRAKSE</w:t>
      </w:r>
    </w:p>
    <w:p w14:paraId="0A36EBAD" w14:textId="77777777" w:rsidR="003B4876" w:rsidRDefault="003B4876" w:rsidP="00D246DB">
      <w:pPr>
        <w:rPr>
          <w:rFonts w:ascii="Calibri" w:hAnsi="Calibri" w:cs="Calibri"/>
          <w:b/>
          <w:bCs/>
          <w:sz w:val="40"/>
          <w:szCs w:val="40"/>
          <w:lang w:val="hr-HR"/>
        </w:rPr>
      </w:pPr>
    </w:p>
    <w:p w14:paraId="018A3EA2" w14:textId="626BDB15" w:rsidR="007F5EB5" w:rsidRPr="009D545A" w:rsidRDefault="00E14AC0" w:rsidP="00D246DB">
      <w:pPr>
        <w:jc w:val="center"/>
        <w:rPr>
          <w:rFonts w:ascii="Calibri" w:hAnsi="Calibri" w:cs="Calibri"/>
          <w:b/>
          <w:bCs/>
          <w:sz w:val="40"/>
          <w:szCs w:val="40"/>
          <w:lang w:val="hr-HR"/>
        </w:rPr>
      </w:pPr>
      <w:r w:rsidRPr="009D545A">
        <w:rPr>
          <w:rFonts w:ascii="Calibri" w:hAnsi="Calibri" w:cs="Calibri"/>
          <w:b/>
          <w:bCs/>
          <w:sz w:val="40"/>
          <w:szCs w:val="40"/>
          <w:lang w:val="hr-HR"/>
        </w:rPr>
        <w:t xml:space="preserve">“Predstavljanje SECAP-a </w:t>
      </w:r>
      <w:r w:rsidR="00D46BE5" w:rsidRPr="009D545A">
        <w:rPr>
          <w:rFonts w:ascii="Calibri" w:hAnsi="Calibri" w:cs="Calibri"/>
          <w:b/>
          <w:bCs/>
          <w:sz w:val="40"/>
          <w:szCs w:val="40"/>
          <w:lang w:val="hr-HR"/>
        </w:rPr>
        <w:t>za</w:t>
      </w:r>
      <w:r w:rsidR="00D246DB">
        <w:rPr>
          <w:rFonts w:ascii="Calibri" w:hAnsi="Calibri" w:cs="Calibri"/>
          <w:b/>
          <w:bCs/>
          <w:sz w:val="40"/>
          <w:szCs w:val="40"/>
          <w:lang w:val="hr-HR"/>
        </w:rPr>
        <w:t xml:space="preserve"> područje </w:t>
      </w:r>
      <w:r w:rsidR="00513931">
        <w:rPr>
          <w:rFonts w:ascii="Calibri" w:hAnsi="Calibri" w:cs="Calibri"/>
          <w:b/>
          <w:bCs/>
          <w:sz w:val="40"/>
          <w:szCs w:val="40"/>
          <w:lang w:val="hr-HR"/>
        </w:rPr>
        <w:t>Otoka Brača</w:t>
      </w:r>
      <w:r w:rsidR="009E6E19">
        <w:rPr>
          <w:rFonts w:ascii="Calibri" w:hAnsi="Calibri" w:cs="Calibri"/>
          <w:b/>
          <w:bCs/>
          <w:sz w:val="40"/>
          <w:szCs w:val="40"/>
          <w:lang w:val="hr-HR"/>
        </w:rPr>
        <w:t>, primjeri</w:t>
      </w:r>
      <w:r w:rsidR="00D246DB">
        <w:rPr>
          <w:rFonts w:ascii="Calibri" w:hAnsi="Calibri" w:cs="Calibri"/>
          <w:b/>
          <w:bCs/>
          <w:sz w:val="40"/>
          <w:szCs w:val="40"/>
          <w:lang w:val="hr-HR"/>
        </w:rPr>
        <w:t xml:space="preserve"> dobre prakse i mogućnosti za provedbu mjera</w:t>
      </w:r>
      <w:r w:rsidRPr="009D545A">
        <w:rPr>
          <w:rFonts w:ascii="Calibri" w:hAnsi="Calibri" w:cs="Calibri"/>
          <w:b/>
          <w:bCs/>
          <w:sz w:val="40"/>
          <w:szCs w:val="40"/>
          <w:lang w:val="hr-HR"/>
        </w:rPr>
        <w:t xml:space="preserve">” </w:t>
      </w:r>
    </w:p>
    <w:p w14:paraId="3B92AB2F" w14:textId="77777777" w:rsidR="00D246DB" w:rsidRDefault="00D246DB" w:rsidP="007F5EB5">
      <w:pPr>
        <w:jc w:val="center"/>
        <w:rPr>
          <w:rFonts w:ascii="Calibri" w:hAnsi="Calibri" w:cs="Calibri"/>
          <w:b/>
          <w:bCs/>
          <w:sz w:val="40"/>
          <w:szCs w:val="40"/>
          <w:lang w:val="hr-HR"/>
        </w:rPr>
      </w:pPr>
    </w:p>
    <w:p w14:paraId="54B9A1DC" w14:textId="78E1230D" w:rsidR="00E2421F" w:rsidRDefault="00513931" w:rsidP="007F5EB5">
      <w:pPr>
        <w:jc w:val="center"/>
        <w:rPr>
          <w:rFonts w:ascii="Calibri" w:hAnsi="Calibri" w:cs="Calibri"/>
          <w:b/>
          <w:bCs/>
          <w:sz w:val="40"/>
          <w:szCs w:val="40"/>
          <w:lang w:val="hr-HR"/>
        </w:rPr>
      </w:pPr>
      <w:r>
        <w:rPr>
          <w:rFonts w:ascii="Calibri" w:hAnsi="Calibri" w:cs="Calibri"/>
          <w:b/>
          <w:bCs/>
          <w:sz w:val="40"/>
          <w:szCs w:val="40"/>
          <w:lang w:val="hr-HR"/>
        </w:rPr>
        <w:t>Supetar</w:t>
      </w:r>
      <w:r w:rsidR="007F5EB5" w:rsidRPr="009D545A">
        <w:rPr>
          <w:rFonts w:ascii="Calibri" w:hAnsi="Calibri" w:cs="Calibri"/>
          <w:b/>
          <w:bCs/>
          <w:sz w:val="40"/>
          <w:szCs w:val="40"/>
          <w:lang w:val="hr-HR"/>
        </w:rPr>
        <w:t xml:space="preserve">, </w:t>
      </w:r>
      <w:proofErr w:type="spellStart"/>
      <w:r w:rsidR="00E2421F" w:rsidRPr="00E2421F">
        <w:rPr>
          <w:rFonts w:ascii="Calibri" w:hAnsi="Calibri" w:cs="Calibri"/>
          <w:b/>
          <w:bCs/>
          <w:sz w:val="40"/>
          <w:szCs w:val="40"/>
          <w:lang w:val="hr-HR"/>
        </w:rPr>
        <w:t>Bluesun</w:t>
      </w:r>
      <w:proofErr w:type="spellEnd"/>
      <w:r w:rsidR="00E2421F" w:rsidRPr="00E2421F">
        <w:rPr>
          <w:rFonts w:ascii="Calibri" w:hAnsi="Calibri" w:cs="Calibri"/>
          <w:b/>
          <w:bCs/>
          <w:sz w:val="40"/>
          <w:szCs w:val="40"/>
          <w:lang w:val="hr-HR"/>
        </w:rPr>
        <w:t xml:space="preserve"> </w:t>
      </w:r>
      <w:proofErr w:type="spellStart"/>
      <w:r w:rsidR="00E2421F" w:rsidRPr="00E2421F">
        <w:rPr>
          <w:rFonts w:ascii="Calibri" w:hAnsi="Calibri" w:cs="Calibri"/>
          <w:b/>
          <w:bCs/>
          <w:sz w:val="40"/>
          <w:szCs w:val="40"/>
          <w:lang w:val="hr-HR"/>
        </w:rPr>
        <w:t>Holiday</w:t>
      </w:r>
      <w:proofErr w:type="spellEnd"/>
      <w:r w:rsidR="00E2421F" w:rsidRPr="00E2421F">
        <w:rPr>
          <w:rFonts w:ascii="Calibri" w:hAnsi="Calibri" w:cs="Calibri"/>
          <w:b/>
          <w:bCs/>
          <w:sz w:val="40"/>
          <w:szCs w:val="40"/>
          <w:lang w:val="hr-HR"/>
        </w:rPr>
        <w:t xml:space="preserve"> </w:t>
      </w:r>
      <w:proofErr w:type="spellStart"/>
      <w:r w:rsidR="00E2421F" w:rsidRPr="00E2421F">
        <w:rPr>
          <w:rFonts w:ascii="Calibri" w:hAnsi="Calibri" w:cs="Calibri"/>
          <w:b/>
          <w:bCs/>
          <w:sz w:val="40"/>
          <w:szCs w:val="40"/>
          <w:lang w:val="hr-HR"/>
        </w:rPr>
        <w:t>Village</w:t>
      </w:r>
      <w:proofErr w:type="spellEnd"/>
      <w:r w:rsidR="00E2421F" w:rsidRPr="00E2421F">
        <w:rPr>
          <w:rFonts w:ascii="Calibri" w:hAnsi="Calibri" w:cs="Calibri"/>
          <w:b/>
          <w:bCs/>
          <w:sz w:val="40"/>
          <w:szCs w:val="40"/>
          <w:lang w:val="hr-HR"/>
        </w:rPr>
        <w:t xml:space="preserve"> </w:t>
      </w:r>
      <w:proofErr w:type="spellStart"/>
      <w:r w:rsidR="00E2421F" w:rsidRPr="00E2421F">
        <w:rPr>
          <w:rFonts w:ascii="Calibri" w:hAnsi="Calibri" w:cs="Calibri"/>
          <w:b/>
          <w:bCs/>
          <w:sz w:val="40"/>
          <w:szCs w:val="40"/>
          <w:lang w:val="hr-HR"/>
        </w:rPr>
        <w:t>Velaris</w:t>
      </w:r>
      <w:proofErr w:type="spellEnd"/>
      <w:r w:rsidR="00E2421F" w:rsidRPr="00E2421F">
        <w:rPr>
          <w:rFonts w:ascii="Calibri" w:hAnsi="Calibri" w:cs="Calibri"/>
          <w:b/>
          <w:bCs/>
          <w:sz w:val="40"/>
          <w:szCs w:val="40"/>
          <w:lang w:val="hr-HR"/>
        </w:rPr>
        <w:t xml:space="preserve"> </w:t>
      </w:r>
      <w:r w:rsidR="00E2421F">
        <w:rPr>
          <w:rFonts w:ascii="Calibri" w:hAnsi="Calibri" w:cs="Calibri"/>
          <w:b/>
          <w:bCs/>
          <w:sz w:val="40"/>
          <w:szCs w:val="40"/>
          <w:lang w:val="hr-HR"/>
        </w:rPr>
        <w:t>–</w:t>
      </w:r>
      <w:r w:rsidR="00E2421F" w:rsidRPr="00E2421F">
        <w:rPr>
          <w:rFonts w:ascii="Calibri" w:hAnsi="Calibri" w:cs="Calibri"/>
          <w:b/>
          <w:bCs/>
          <w:sz w:val="40"/>
          <w:szCs w:val="40"/>
          <w:lang w:val="hr-HR"/>
        </w:rPr>
        <w:t xml:space="preserve"> Supetar</w:t>
      </w:r>
    </w:p>
    <w:p w14:paraId="46236293" w14:textId="43A32075" w:rsidR="005466FD" w:rsidRDefault="005466FD" w:rsidP="007F5EB5">
      <w:pPr>
        <w:jc w:val="center"/>
        <w:rPr>
          <w:rFonts w:ascii="Calibri" w:hAnsi="Calibri" w:cs="Calibri"/>
          <w:b/>
          <w:bCs/>
          <w:sz w:val="40"/>
          <w:szCs w:val="40"/>
          <w:lang w:val="hr-HR"/>
        </w:rPr>
      </w:pPr>
      <w:r>
        <w:rPr>
          <w:rFonts w:ascii="Calibri" w:hAnsi="Calibri" w:cs="Calibri"/>
          <w:b/>
          <w:bCs/>
          <w:sz w:val="40"/>
          <w:szCs w:val="40"/>
          <w:lang w:val="hr-HR"/>
        </w:rPr>
        <w:t>Konferencijska dvorana „Velaris“</w:t>
      </w:r>
    </w:p>
    <w:p w14:paraId="7A68B7D9" w14:textId="5E8DB040" w:rsidR="0059128F" w:rsidRDefault="00513931" w:rsidP="00351101">
      <w:pPr>
        <w:jc w:val="center"/>
        <w:rPr>
          <w:rFonts w:ascii="Calibri" w:hAnsi="Calibri" w:cs="Calibri"/>
          <w:b/>
          <w:bCs/>
          <w:sz w:val="40"/>
          <w:szCs w:val="40"/>
          <w:lang w:val="hr-HR"/>
        </w:rPr>
      </w:pPr>
      <w:r w:rsidRPr="00513931">
        <w:rPr>
          <w:rFonts w:ascii="Calibri" w:hAnsi="Calibri" w:cs="Calibri"/>
          <w:b/>
          <w:bCs/>
          <w:sz w:val="40"/>
          <w:szCs w:val="40"/>
          <w:lang w:val="hr-HR"/>
        </w:rPr>
        <w:t xml:space="preserve">Put Vele Luke </w:t>
      </w:r>
      <w:r w:rsidR="00E2421F">
        <w:rPr>
          <w:rFonts w:ascii="Calibri" w:hAnsi="Calibri" w:cs="Calibri"/>
          <w:b/>
          <w:bCs/>
          <w:sz w:val="40"/>
          <w:szCs w:val="40"/>
          <w:lang w:val="hr-HR"/>
        </w:rPr>
        <w:t>10</w:t>
      </w:r>
      <w:r w:rsidRPr="00513931">
        <w:rPr>
          <w:rFonts w:ascii="Calibri" w:hAnsi="Calibri" w:cs="Calibri"/>
          <w:b/>
          <w:bCs/>
          <w:sz w:val="40"/>
          <w:szCs w:val="40"/>
          <w:lang w:val="hr-HR"/>
        </w:rPr>
        <w:t>, 21400, Supetar</w:t>
      </w:r>
    </w:p>
    <w:p w14:paraId="7CAF6309" w14:textId="77777777" w:rsidR="00351101" w:rsidRPr="00351101" w:rsidRDefault="00351101" w:rsidP="00351101">
      <w:pPr>
        <w:jc w:val="center"/>
        <w:rPr>
          <w:rFonts w:ascii="Calibri" w:hAnsi="Calibri" w:cs="Calibri"/>
          <w:b/>
          <w:bCs/>
          <w:sz w:val="40"/>
          <w:szCs w:val="40"/>
          <w:lang w:val="hr-HR"/>
        </w:rPr>
      </w:pPr>
    </w:p>
    <w:p w14:paraId="6EC0102C" w14:textId="77777777" w:rsidR="0059128F" w:rsidRPr="0059128F" w:rsidRDefault="0059128F" w:rsidP="0059128F">
      <w:pPr>
        <w:ind w:left="5664" w:firstLine="708"/>
        <w:jc w:val="left"/>
        <w:rPr>
          <w:rFonts w:eastAsiaTheme="minorEastAsia" w:cs="Open Sans"/>
          <w:szCs w:val="24"/>
          <w:lang w:val="en-US" w:eastAsia="hr-HR"/>
        </w:rPr>
      </w:pPr>
      <w:proofErr w:type="spellStart"/>
      <w:r w:rsidRPr="0059128F">
        <w:rPr>
          <w:rFonts w:eastAsiaTheme="minorEastAsia" w:cs="Open Sans"/>
          <w:szCs w:val="24"/>
          <w:lang w:val="en-US" w:eastAsia="hr-HR"/>
        </w:rPr>
        <w:t>Gradonačenica</w:t>
      </w:r>
      <w:proofErr w:type="spellEnd"/>
      <w:r w:rsidRPr="0059128F">
        <w:rPr>
          <w:rFonts w:eastAsiaTheme="minorEastAsia" w:cs="Open Sans"/>
          <w:szCs w:val="24"/>
          <w:lang w:val="en-US" w:eastAsia="hr-HR"/>
        </w:rPr>
        <w:t xml:space="preserve"> i </w:t>
      </w:r>
      <w:proofErr w:type="spellStart"/>
      <w:r w:rsidRPr="0059128F">
        <w:rPr>
          <w:rFonts w:eastAsiaTheme="minorEastAsia" w:cs="Open Sans"/>
          <w:szCs w:val="24"/>
          <w:lang w:val="en-US" w:eastAsia="hr-HR"/>
        </w:rPr>
        <w:t>načelnici</w:t>
      </w:r>
      <w:proofErr w:type="spellEnd"/>
      <w:r w:rsidRPr="0059128F">
        <w:rPr>
          <w:rFonts w:eastAsiaTheme="minorEastAsia" w:cs="Open Sans"/>
          <w:szCs w:val="24"/>
          <w:lang w:val="en-US" w:eastAsia="hr-HR"/>
        </w:rPr>
        <w:t xml:space="preserve"> JLS </w:t>
      </w:r>
    </w:p>
    <w:p w14:paraId="1B0BBD0F" w14:textId="278A3921" w:rsidR="0059128F" w:rsidRPr="0059128F" w:rsidRDefault="0059128F" w:rsidP="00F2502D">
      <w:pPr>
        <w:ind w:left="6372"/>
        <w:jc w:val="left"/>
        <w:rPr>
          <w:rFonts w:eastAsiaTheme="minorEastAsia" w:cs="Open Sans"/>
          <w:szCs w:val="24"/>
          <w:lang w:val="en-US" w:eastAsia="hr-HR"/>
        </w:rPr>
      </w:pPr>
      <w:proofErr w:type="spellStart"/>
      <w:proofErr w:type="gramStart"/>
      <w:r w:rsidRPr="0059128F">
        <w:rPr>
          <w:rFonts w:eastAsiaTheme="minorEastAsia" w:cs="Open Sans"/>
          <w:szCs w:val="24"/>
          <w:lang w:val="en-US" w:eastAsia="hr-HR"/>
        </w:rPr>
        <w:t>te</w:t>
      </w:r>
      <w:proofErr w:type="spellEnd"/>
      <w:proofErr w:type="gramEnd"/>
      <w:r w:rsidRPr="0059128F">
        <w:rPr>
          <w:rFonts w:eastAsiaTheme="minorEastAsia" w:cs="Open Sans"/>
          <w:szCs w:val="24"/>
          <w:lang w:val="en-US" w:eastAsia="hr-HR"/>
        </w:rPr>
        <w:t xml:space="preserve"> </w:t>
      </w:r>
      <w:proofErr w:type="spellStart"/>
      <w:r w:rsidRPr="0059128F">
        <w:rPr>
          <w:rFonts w:eastAsiaTheme="minorEastAsia" w:cs="Open Sans"/>
          <w:szCs w:val="24"/>
          <w:lang w:val="en-US" w:eastAsia="hr-HR"/>
        </w:rPr>
        <w:t>ostali</w:t>
      </w:r>
      <w:proofErr w:type="spellEnd"/>
      <w:r w:rsidRPr="0059128F">
        <w:rPr>
          <w:rFonts w:eastAsiaTheme="minorEastAsia" w:cs="Open Sans"/>
          <w:szCs w:val="24"/>
          <w:lang w:val="en-US" w:eastAsia="hr-HR"/>
        </w:rPr>
        <w:t xml:space="preserve"> </w:t>
      </w:r>
      <w:proofErr w:type="spellStart"/>
      <w:r w:rsidRPr="0059128F">
        <w:rPr>
          <w:rFonts w:eastAsiaTheme="minorEastAsia" w:cs="Open Sans"/>
          <w:szCs w:val="24"/>
          <w:lang w:val="en-US" w:eastAsia="hr-HR"/>
        </w:rPr>
        <w:t>dionici</w:t>
      </w:r>
      <w:proofErr w:type="spellEnd"/>
      <w:r w:rsidRPr="0059128F">
        <w:rPr>
          <w:rFonts w:eastAsiaTheme="minorEastAsia" w:cs="Open Sans"/>
          <w:szCs w:val="24"/>
          <w:lang w:val="en-US" w:eastAsia="hr-HR"/>
        </w:rPr>
        <w:t xml:space="preserve"> s </w:t>
      </w:r>
      <w:proofErr w:type="spellStart"/>
      <w:r w:rsidRPr="0059128F">
        <w:rPr>
          <w:rFonts w:eastAsiaTheme="minorEastAsia" w:cs="Open Sans"/>
          <w:szCs w:val="24"/>
          <w:lang w:val="en-US" w:eastAsia="hr-HR"/>
        </w:rPr>
        <w:t>otoka</w:t>
      </w:r>
      <w:proofErr w:type="spellEnd"/>
      <w:r w:rsidRPr="0059128F">
        <w:rPr>
          <w:rFonts w:eastAsiaTheme="minorEastAsia" w:cs="Open Sans"/>
          <w:szCs w:val="24"/>
          <w:lang w:val="en-US" w:eastAsia="hr-HR"/>
        </w:rPr>
        <w:t xml:space="preserve"> </w:t>
      </w:r>
      <w:proofErr w:type="spellStart"/>
      <w:r w:rsidRPr="0059128F">
        <w:rPr>
          <w:rFonts w:eastAsiaTheme="minorEastAsia" w:cs="Open Sans"/>
          <w:szCs w:val="24"/>
          <w:lang w:val="en-US" w:eastAsia="hr-HR"/>
        </w:rPr>
        <w:t>Brača</w:t>
      </w:r>
      <w:proofErr w:type="spellEnd"/>
    </w:p>
    <w:p w14:paraId="2C60A990" w14:textId="60744ADA" w:rsidR="0059128F" w:rsidRPr="0059128F" w:rsidRDefault="0059128F" w:rsidP="009E6E19">
      <w:pPr>
        <w:jc w:val="left"/>
        <w:rPr>
          <w:rFonts w:eastAsiaTheme="minorEastAsia" w:cs="Open Sans"/>
          <w:szCs w:val="24"/>
          <w:lang w:val="en-US" w:eastAsia="hr-HR"/>
        </w:rPr>
      </w:pPr>
      <w:proofErr w:type="spellStart"/>
      <w:r w:rsidRPr="0059128F">
        <w:rPr>
          <w:rFonts w:eastAsiaTheme="minorEastAsia" w:cs="Open Sans"/>
          <w:szCs w:val="24"/>
          <w:lang w:val="en-US" w:eastAsia="hr-HR"/>
        </w:rPr>
        <w:t>Predmet</w:t>
      </w:r>
      <w:proofErr w:type="gramStart"/>
      <w:r w:rsidRPr="0059128F">
        <w:rPr>
          <w:rFonts w:eastAsiaTheme="minorEastAsia" w:cs="Open Sans"/>
          <w:szCs w:val="24"/>
          <w:lang w:val="en-US" w:eastAsia="hr-HR"/>
        </w:rPr>
        <w:t>:</w:t>
      </w:r>
      <w:r w:rsidR="009E6E19">
        <w:rPr>
          <w:rFonts w:eastAsiaTheme="minorEastAsia" w:cs="Open Sans"/>
          <w:szCs w:val="24"/>
          <w:lang w:val="en-US" w:eastAsia="hr-HR"/>
        </w:rPr>
        <w:t>Poziv</w:t>
      </w:r>
      <w:proofErr w:type="spellEnd"/>
      <w:proofErr w:type="gramEnd"/>
      <w:r w:rsidR="009E6E19">
        <w:rPr>
          <w:rFonts w:eastAsiaTheme="minorEastAsia" w:cs="Open Sans"/>
          <w:szCs w:val="24"/>
          <w:lang w:val="en-US" w:eastAsia="hr-HR"/>
        </w:rPr>
        <w:t xml:space="preserve"> </w:t>
      </w:r>
      <w:proofErr w:type="spellStart"/>
      <w:r w:rsidR="009E6E19">
        <w:rPr>
          <w:rFonts w:eastAsiaTheme="minorEastAsia" w:cs="Open Sans"/>
          <w:szCs w:val="24"/>
          <w:lang w:val="en-US" w:eastAsia="hr-HR"/>
        </w:rPr>
        <w:t>na</w:t>
      </w:r>
      <w:proofErr w:type="spellEnd"/>
      <w:r w:rsidR="009E6E19">
        <w:rPr>
          <w:rFonts w:eastAsiaTheme="minorEastAsia" w:cs="Open Sans"/>
          <w:szCs w:val="24"/>
          <w:lang w:val="en-US" w:eastAsia="hr-HR"/>
        </w:rPr>
        <w:t xml:space="preserve"> </w:t>
      </w:r>
      <w:proofErr w:type="spellStart"/>
      <w:r w:rsidR="009E6E19">
        <w:rPr>
          <w:rFonts w:eastAsiaTheme="minorEastAsia" w:cs="Open Sans"/>
          <w:szCs w:val="24"/>
          <w:lang w:val="en-US" w:eastAsia="hr-HR"/>
        </w:rPr>
        <w:t>t</w:t>
      </w:r>
      <w:r w:rsidR="00351101">
        <w:rPr>
          <w:rFonts w:eastAsiaTheme="minorEastAsia" w:cs="Open Sans"/>
          <w:szCs w:val="24"/>
          <w:lang w:val="en-US" w:eastAsia="hr-HR"/>
        </w:rPr>
        <w:t>ehničke</w:t>
      </w:r>
      <w:proofErr w:type="spellEnd"/>
      <w:r w:rsidR="00351101">
        <w:rPr>
          <w:rFonts w:eastAsiaTheme="minorEastAsia" w:cs="Open Sans"/>
          <w:szCs w:val="24"/>
          <w:lang w:val="en-US" w:eastAsia="hr-HR"/>
        </w:rPr>
        <w:t xml:space="preserve"> </w:t>
      </w:r>
      <w:proofErr w:type="spellStart"/>
      <w:r w:rsidR="00351101">
        <w:rPr>
          <w:rFonts w:eastAsiaTheme="minorEastAsia" w:cs="Open Sans"/>
          <w:szCs w:val="24"/>
          <w:lang w:val="en-US" w:eastAsia="hr-HR"/>
        </w:rPr>
        <w:t>radionice</w:t>
      </w:r>
      <w:proofErr w:type="spellEnd"/>
      <w:r w:rsidR="00351101">
        <w:rPr>
          <w:rFonts w:eastAsiaTheme="minorEastAsia" w:cs="Open Sans"/>
          <w:szCs w:val="24"/>
          <w:lang w:val="en-US" w:eastAsia="hr-HR"/>
        </w:rPr>
        <w:t xml:space="preserve"> u </w:t>
      </w:r>
      <w:proofErr w:type="spellStart"/>
      <w:r w:rsidR="00351101">
        <w:rPr>
          <w:rFonts w:eastAsiaTheme="minorEastAsia" w:cs="Open Sans"/>
          <w:szCs w:val="24"/>
          <w:lang w:val="en-US" w:eastAsia="hr-HR"/>
        </w:rPr>
        <w:t>okviru</w:t>
      </w:r>
      <w:proofErr w:type="spellEnd"/>
      <w:r w:rsidR="00351101">
        <w:rPr>
          <w:rFonts w:eastAsiaTheme="minorEastAsia" w:cs="Open Sans"/>
          <w:szCs w:val="24"/>
          <w:lang w:val="en-US" w:eastAsia="hr-HR"/>
        </w:rPr>
        <w:t xml:space="preserve"> </w:t>
      </w:r>
      <w:proofErr w:type="spellStart"/>
      <w:r w:rsidR="00351101">
        <w:rPr>
          <w:rFonts w:eastAsiaTheme="minorEastAsia" w:cs="Open Sans"/>
          <w:szCs w:val="24"/>
          <w:lang w:val="en-US" w:eastAsia="hr-HR"/>
        </w:rPr>
        <w:t>pro</w:t>
      </w:r>
      <w:r>
        <w:rPr>
          <w:rFonts w:eastAsiaTheme="minorEastAsia" w:cs="Open Sans"/>
          <w:szCs w:val="24"/>
          <w:lang w:val="en-US" w:eastAsia="hr-HR"/>
        </w:rPr>
        <w:t>j</w:t>
      </w:r>
      <w:r w:rsidR="00351101">
        <w:rPr>
          <w:rFonts w:eastAsiaTheme="minorEastAsia" w:cs="Open Sans"/>
          <w:szCs w:val="24"/>
          <w:lang w:val="en-US" w:eastAsia="hr-HR"/>
        </w:rPr>
        <w:t>e</w:t>
      </w:r>
      <w:r>
        <w:rPr>
          <w:rFonts w:eastAsiaTheme="minorEastAsia" w:cs="Open Sans"/>
          <w:szCs w:val="24"/>
          <w:lang w:val="en-US" w:eastAsia="hr-HR"/>
        </w:rPr>
        <w:t>kta</w:t>
      </w:r>
      <w:proofErr w:type="spellEnd"/>
      <w:r>
        <w:rPr>
          <w:rFonts w:eastAsiaTheme="minorEastAsia" w:cs="Open Sans"/>
          <w:szCs w:val="24"/>
          <w:lang w:val="en-US" w:eastAsia="hr-HR"/>
        </w:rPr>
        <w:t xml:space="preserve"> </w:t>
      </w:r>
      <w:proofErr w:type="spellStart"/>
      <w:r>
        <w:rPr>
          <w:rFonts w:eastAsiaTheme="minorEastAsia" w:cs="Open Sans"/>
          <w:szCs w:val="24"/>
          <w:lang w:val="en-US" w:eastAsia="hr-HR"/>
        </w:rPr>
        <w:t>Joint_SECAP</w:t>
      </w:r>
      <w:proofErr w:type="spellEnd"/>
    </w:p>
    <w:p w14:paraId="1355CD3C" w14:textId="4C858417" w:rsidR="0059128F" w:rsidRPr="0059128F" w:rsidRDefault="0059128F" w:rsidP="0059128F">
      <w:pPr>
        <w:ind w:left="142"/>
        <w:jc w:val="left"/>
        <w:rPr>
          <w:rFonts w:eastAsiaTheme="minorEastAsia" w:cs="Open Sans"/>
          <w:szCs w:val="24"/>
          <w:lang w:val="en-US" w:eastAsia="hr-HR"/>
        </w:rPr>
      </w:pPr>
      <w:proofErr w:type="spellStart"/>
      <w:r w:rsidRPr="0059128F">
        <w:rPr>
          <w:rFonts w:eastAsiaTheme="minorEastAsia" w:cs="Open Sans"/>
          <w:szCs w:val="24"/>
          <w:lang w:val="en-US" w:eastAsia="hr-HR"/>
        </w:rPr>
        <w:t>Poštovani</w:t>
      </w:r>
      <w:proofErr w:type="spellEnd"/>
      <w:r w:rsidR="00351101">
        <w:rPr>
          <w:rFonts w:eastAsiaTheme="minorEastAsia" w:cs="Open Sans"/>
          <w:szCs w:val="24"/>
          <w:lang w:val="en-US" w:eastAsia="hr-HR"/>
        </w:rPr>
        <w:t>,</w:t>
      </w:r>
    </w:p>
    <w:p w14:paraId="5DAF3B0E" w14:textId="7628973E" w:rsidR="0059128F" w:rsidRPr="0059128F" w:rsidRDefault="0059128F" w:rsidP="0059128F">
      <w:pPr>
        <w:jc w:val="left"/>
        <w:rPr>
          <w:rFonts w:eastAsiaTheme="minorEastAsia" w:cs="Open Sans"/>
          <w:szCs w:val="24"/>
          <w:lang w:val="hr-HR" w:eastAsia="hr-HR"/>
        </w:rPr>
      </w:pPr>
      <w:proofErr w:type="spellStart"/>
      <w:r w:rsidRPr="0059128F">
        <w:rPr>
          <w:rFonts w:eastAsiaTheme="minorEastAsia" w:cs="Open Sans"/>
          <w:szCs w:val="24"/>
          <w:lang w:val="en-US" w:eastAsia="hr-HR"/>
        </w:rPr>
        <w:t>Pozivamo</w:t>
      </w:r>
      <w:proofErr w:type="spellEnd"/>
      <w:r w:rsidRPr="0059128F">
        <w:rPr>
          <w:rFonts w:eastAsiaTheme="minorEastAsia" w:cs="Open Sans"/>
          <w:szCs w:val="24"/>
          <w:lang w:val="en-US" w:eastAsia="hr-HR"/>
        </w:rPr>
        <w:t xml:space="preserve"> Vas </w:t>
      </w:r>
      <w:proofErr w:type="spellStart"/>
      <w:r w:rsidRPr="0059128F">
        <w:rPr>
          <w:rFonts w:eastAsiaTheme="minorEastAsia" w:cs="Open Sans"/>
          <w:szCs w:val="24"/>
          <w:lang w:val="en-US" w:eastAsia="hr-HR"/>
        </w:rPr>
        <w:t>na</w:t>
      </w:r>
      <w:proofErr w:type="spellEnd"/>
      <w:r w:rsidRPr="0059128F">
        <w:rPr>
          <w:rFonts w:eastAsiaTheme="minorEastAsia" w:cs="Open Sans"/>
          <w:szCs w:val="24"/>
          <w:lang w:val="en-US" w:eastAsia="hr-HR"/>
        </w:rPr>
        <w:t xml:space="preserve"> </w:t>
      </w:r>
      <w:proofErr w:type="spellStart"/>
      <w:r w:rsidR="00834F43">
        <w:rPr>
          <w:rFonts w:eastAsiaTheme="minorEastAsia" w:cs="Open Sans"/>
          <w:szCs w:val="24"/>
          <w:lang w:val="en-US" w:eastAsia="hr-HR"/>
        </w:rPr>
        <w:t>radionicu</w:t>
      </w:r>
      <w:proofErr w:type="spellEnd"/>
      <w:r w:rsidRPr="0059128F">
        <w:rPr>
          <w:rFonts w:eastAsiaTheme="minorEastAsia" w:cs="Open Sans"/>
          <w:szCs w:val="24"/>
          <w:lang w:val="en-US" w:eastAsia="hr-HR"/>
        </w:rPr>
        <w:t xml:space="preserve"> </w:t>
      </w:r>
      <w:proofErr w:type="spellStart"/>
      <w:r w:rsidRPr="0059128F">
        <w:rPr>
          <w:rFonts w:eastAsiaTheme="minorEastAsia" w:cs="Open Sans"/>
          <w:szCs w:val="24"/>
          <w:lang w:val="en-US" w:eastAsia="hr-HR"/>
        </w:rPr>
        <w:t>koji</w:t>
      </w:r>
      <w:proofErr w:type="spellEnd"/>
      <w:r w:rsidRPr="0059128F">
        <w:rPr>
          <w:rFonts w:eastAsiaTheme="minorEastAsia" w:cs="Open Sans"/>
          <w:szCs w:val="24"/>
          <w:lang w:val="en-US" w:eastAsia="hr-HR"/>
        </w:rPr>
        <w:t xml:space="preserve"> </w:t>
      </w:r>
      <w:proofErr w:type="spellStart"/>
      <w:r w:rsidRPr="0059128F">
        <w:rPr>
          <w:rFonts w:eastAsiaTheme="minorEastAsia" w:cs="Open Sans"/>
          <w:szCs w:val="24"/>
          <w:lang w:val="en-US" w:eastAsia="hr-HR"/>
        </w:rPr>
        <w:t>će</w:t>
      </w:r>
      <w:proofErr w:type="spellEnd"/>
      <w:r w:rsidRPr="0059128F">
        <w:rPr>
          <w:rFonts w:eastAsiaTheme="minorEastAsia" w:cs="Open Sans"/>
          <w:szCs w:val="24"/>
          <w:lang w:val="en-US" w:eastAsia="hr-HR"/>
        </w:rPr>
        <w:t xml:space="preserve"> se  </w:t>
      </w:r>
      <w:proofErr w:type="spellStart"/>
      <w:r w:rsidRPr="0059128F">
        <w:rPr>
          <w:rFonts w:eastAsiaTheme="minorEastAsia" w:cs="Open Sans"/>
          <w:szCs w:val="24"/>
          <w:lang w:val="en-US" w:eastAsia="hr-HR"/>
        </w:rPr>
        <w:t>održati</w:t>
      </w:r>
      <w:proofErr w:type="spellEnd"/>
      <w:r w:rsidRPr="0059128F">
        <w:rPr>
          <w:rFonts w:eastAsiaTheme="minorEastAsia" w:cs="Open Sans"/>
          <w:szCs w:val="24"/>
          <w:lang w:val="en-US" w:eastAsia="hr-HR"/>
        </w:rPr>
        <w:t xml:space="preserve"> dana </w:t>
      </w:r>
      <w:r>
        <w:rPr>
          <w:rFonts w:eastAsiaTheme="minorEastAsia" w:cs="Open Sans"/>
          <w:szCs w:val="24"/>
          <w:lang w:val="hr-HR" w:eastAsia="hr-HR"/>
        </w:rPr>
        <w:t>10. i 11</w:t>
      </w:r>
      <w:r w:rsidRPr="0059128F">
        <w:rPr>
          <w:rFonts w:eastAsiaTheme="minorEastAsia" w:cs="Open Sans"/>
          <w:szCs w:val="24"/>
          <w:lang w:val="hr-HR" w:eastAsia="hr-HR"/>
        </w:rPr>
        <w:t xml:space="preserve">. </w:t>
      </w:r>
      <w:r>
        <w:rPr>
          <w:rFonts w:eastAsiaTheme="minorEastAsia" w:cs="Open Sans"/>
          <w:szCs w:val="24"/>
          <w:lang w:val="hr-HR" w:eastAsia="hr-HR"/>
        </w:rPr>
        <w:t>lipnja 2021</w:t>
      </w:r>
      <w:r w:rsidRPr="0059128F">
        <w:rPr>
          <w:rFonts w:eastAsiaTheme="minorEastAsia" w:cs="Open Sans"/>
          <w:szCs w:val="24"/>
          <w:lang w:val="hr-HR" w:eastAsia="hr-HR"/>
        </w:rPr>
        <w:t>. godine u dvorani Konferencijska dvorana „</w:t>
      </w:r>
      <w:proofErr w:type="spellStart"/>
      <w:r w:rsidRPr="0059128F">
        <w:rPr>
          <w:rFonts w:eastAsiaTheme="minorEastAsia" w:cs="Open Sans"/>
          <w:szCs w:val="24"/>
          <w:lang w:val="hr-HR" w:eastAsia="hr-HR"/>
        </w:rPr>
        <w:t>Velaris</w:t>
      </w:r>
      <w:proofErr w:type="spellEnd"/>
      <w:r w:rsidRPr="0059128F">
        <w:rPr>
          <w:rFonts w:eastAsiaTheme="minorEastAsia" w:cs="Open Sans"/>
          <w:szCs w:val="24"/>
          <w:lang w:val="hr-HR" w:eastAsia="hr-HR"/>
        </w:rPr>
        <w:t>“</w:t>
      </w:r>
      <w:r w:rsidRPr="0059128F">
        <w:t xml:space="preserve"> </w:t>
      </w:r>
      <w:proofErr w:type="spellStart"/>
      <w:r w:rsidRPr="0059128F">
        <w:rPr>
          <w:rFonts w:eastAsiaTheme="minorEastAsia" w:cs="Open Sans"/>
          <w:szCs w:val="24"/>
          <w:lang w:val="hr-HR" w:eastAsia="hr-HR"/>
        </w:rPr>
        <w:t>Bluesun</w:t>
      </w:r>
      <w:proofErr w:type="spellEnd"/>
      <w:r w:rsidRPr="0059128F">
        <w:rPr>
          <w:rFonts w:eastAsiaTheme="minorEastAsia" w:cs="Open Sans"/>
          <w:szCs w:val="24"/>
          <w:lang w:val="hr-HR" w:eastAsia="hr-HR"/>
        </w:rPr>
        <w:t xml:space="preserve"> </w:t>
      </w:r>
      <w:proofErr w:type="spellStart"/>
      <w:r w:rsidRPr="0059128F">
        <w:rPr>
          <w:rFonts w:eastAsiaTheme="minorEastAsia" w:cs="Open Sans"/>
          <w:szCs w:val="24"/>
          <w:lang w:val="hr-HR" w:eastAsia="hr-HR"/>
        </w:rPr>
        <w:t>Holiday</w:t>
      </w:r>
      <w:proofErr w:type="spellEnd"/>
      <w:r w:rsidRPr="0059128F">
        <w:rPr>
          <w:rFonts w:eastAsiaTheme="minorEastAsia" w:cs="Open Sans"/>
          <w:szCs w:val="24"/>
          <w:lang w:val="hr-HR" w:eastAsia="hr-HR"/>
        </w:rPr>
        <w:t xml:space="preserve"> </w:t>
      </w:r>
      <w:proofErr w:type="spellStart"/>
      <w:r w:rsidRPr="0059128F">
        <w:rPr>
          <w:rFonts w:eastAsiaTheme="minorEastAsia" w:cs="Open Sans"/>
          <w:szCs w:val="24"/>
          <w:lang w:val="hr-HR" w:eastAsia="hr-HR"/>
        </w:rPr>
        <w:t>Village</w:t>
      </w:r>
      <w:proofErr w:type="spellEnd"/>
      <w:r w:rsidRPr="0059128F">
        <w:rPr>
          <w:rFonts w:eastAsiaTheme="minorEastAsia" w:cs="Open Sans"/>
          <w:szCs w:val="24"/>
          <w:lang w:val="hr-HR" w:eastAsia="hr-HR"/>
        </w:rPr>
        <w:t xml:space="preserve"> </w:t>
      </w:r>
      <w:proofErr w:type="spellStart"/>
      <w:r w:rsidRPr="0059128F">
        <w:rPr>
          <w:rFonts w:eastAsiaTheme="minorEastAsia" w:cs="Open Sans"/>
          <w:szCs w:val="24"/>
          <w:lang w:val="hr-HR" w:eastAsia="hr-HR"/>
        </w:rPr>
        <w:t>Velaris</w:t>
      </w:r>
      <w:proofErr w:type="spellEnd"/>
      <w:r w:rsidRPr="0059128F">
        <w:rPr>
          <w:rFonts w:eastAsiaTheme="minorEastAsia" w:cs="Open Sans"/>
          <w:szCs w:val="24"/>
          <w:lang w:val="hr-HR" w:eastAsia="hr-HR"/>
        </w:rPr>
        <w:t xml:space="preserve"> – Supetar</w:t>
      </w:r>
      <w:r>
        <w:rPr>
          <w:rFonts w:eastAsiaTheme="minorEastAsia" w:cs="Open Sans"/>
          <w:szCs w:val="24"/>
          <w:lang w:val="hr-HR" w:eastAsia="hr-HR"/>
        </w:rPr>
        <w:t xml:space="preserve"> </w:t>
      </w:r>
      <w:r w:rsidRPr="0059128F">
        <w:rPr>
          <w:rFonts w:eastAsiaTheme="minorEastAsia" w:cs="Open Sans"/>
          <w:szCs w:val="24"/>
          <w:lang w:val="hr-HR" w:eastAsia="hr-HR"/>
        </w:rPr>
        <w:t xml:space="preserve"> u </w:t>
      </w:r>
      <w:r>
        <w:rPr>
          <w:rFonts w:eastAsiaTheme="minorEastAsia" w:cs="Open Sans"/>
          <w:szCs w:val="24"/>
          <w:lang w:val="hr-HR" w:eastAsia="hr-HR"/>
        </w:rPr>
        <w:t>Supetru</w:t>
      </w:r>
      <w:r w:rsidRPr="0059128F">
        <w:rPr>
          <w:rFonts w:eastAsiaTheme="minorEastAsia" w:cs="Open Sans"/>
          <w:szCs w:val="24"/>
          <w:lang w:val="hr-HR" w:eastAsia="hr-HR"/>
        </w:rPr>
        <w:t xml:space="preserve"> sa početkom u 1</w:t>
      </w:r>
      <w:r>
        <w:rPr>
          <w:rFonts w:eastAsiaTheme="minorEastAsia" w:cs="Open Sans"/>
          <w:szCs w:val="24"/>
          <w:lang w:val="hr-HR" w:eastAsia="hr-HR"/>
        </w:rPr>
        <w:t>0:0</w:t>
      </w:r>
      <w:r w:rsidRPr="0059128F">
        <w:rPr>
          <w:rFonts w:eastAsiaTheme="minorEastAsia" w:cs="Open Sans"/>
          <w:szCs w:val="24"/>
          <w:lang w:val="hr-HR" w:eastAsia="hr-HR"/>
        </w:rPr>
        <w:t>0 sati.</w:t>
      </w:r>
    </w:p>
    <w:p w14:paraId="1C691359" w14:textId="77777777" w:rsidR="0059128F" w:rsidRDefault="0059128F" w:rsidP="0059128F">
      <w:pPr>
        <w:jc w:val="left"/>
        <w:rPr>
          <w:rFonts w:eastAsiaTheme="minorEastAsia" w:cs="Open Sans"/>
          <w:szCs w:val="24"/>
          <w:lang w:val="hr-HR" w:eastAsia="hr-HR"/>
        </w:rPr>
      </w:pPr>
      <w:r w:rsidRPr="0059128F">
        <w:rPr>
          <w:rFonts w:eastAsiaTheme="minorEastAsia" w:cs="Open Sans"/>
          <w:szCs w:val="24"/>
          <w:lang w:val="hr-HR" w:eastAsia="hr-HR"/>
        </w:rPr>
        <w:t xml:space="preserve">Projekt </w:t>
      </w:r>
      <w:proofErr w:type="spellStart"/>
      <w:r w:rsidRPr="0059128F">
        <w:rPr>
          <w:rFonts w:eastAsiaTheme="minorEastAsia" w:cs="Open Sans"/>
          <w:szCs w:val="24"/>
          <w:lang w:val="hr-HR" w:eastAsia="hr-HR"/>
        </w:rPr>
        <w:t>Joint</w:t>
      </w:r>
      <w:proofErr w:type="spellEnd"/>
      <w:r w:rsidRPr="0059128F">
        <w:rPr>
          <w:rFonts w:eastAsiaTheme="minorEastAsia" w:cs="Open Sans"/>
          <w:szCs w:val="24"/>
          <w:lang w:val="hr-HR" w:eastAsia="hr-HR"/>
        </w:rPr>
        <w:t xml:space="preserve">_SECAP – cilj ovog projekta je poboljšati praćenje klimatskih promjena u Splitsko-dalmatinskoj županiji, adaptacija efektima, prevencija i minimiziranje negativnih učinaka, te korištenje potencijalnih prednosti i mogućnosti pozitivnih učinaka klimatskih promjena uz implementaciju unaprijed definiranih strateških mjera. </w:t>
      </w:r>
    </w:p>
    <w:p w14:paraId="12032B20" w14:textId="6FB4EA46" w:rsidR="00F2502D" w:rsidRPr="00F2502D" w:rsidRDefault="00F2502D" w:rsidP="00F2502D">
      <w:pPr>
        <w:jc w:val="left"/>
        <w:rPr>
          <w:rFonts w:eastAsiaTheme="minorEastAsia" w:cs="Open Sans"/>
          <w:szCs w:val="24"/>
          <w:lang w:val="hr-HR" w:eastAsia="hr-HR"/>
        </w:rPr>
      </w:pPr>
      <w:r w:rsidRPr="00F2502D">
        <w:rPr>
          <w:rFonts w:eastAsiaTheme="minorEastAsia" w:cs="Open Sans"/>
          <w:szCs w:val="24"/>
          <w:lang w:val="hr-HR" w:eastAsia="hr-HR"/>
        </w:rPr>
        <w:t>Glavni cilj projekta je povećati znanja i kapaciteta lokalnih vlasti o prilagođavanju klimatskim promjenama, kako bi im se omogućilo da lakše integriraju mjere klimatskih prilagodbi u postojeće energetske planove i usvoje nad-općinski pristup rj</w:t>
      </w:r>
      <w:r>
        <w:rPr>
          <w:rFonts w:eastAsiaTheme="minorEastAsia" w:cs="Open Sans"/>
          <w:szCs w:val="24"/>
          <w:lang w:val="hr-HR" w:eastAsia="hr-HR"/>
        </w:rPr>
        <w:t>ešavanje navedene problematike.</w:t>
      </w:r>
    </w:p>
    <w:p w14:paraId="59B89EE7" w14:textId="7CBE6DB8" w:rsidR="00F2502D" w:rsidRDefault="00F2502D" w:rsidP="0059128F">
      <w:pPr>
        <w:jc w:val="left"/>
        <w:rPr>
          <w:rFonts w:eastAsiaTheme="minorEastAsia" w:cs="Open Sans"/>
          <w:szCs w:val="24"/>
          <w:lang w:val="hr-HR" w:eastAsia="hr-HR"/>
        </w:rPr>
      </w:pPr>
      <w:r>
        <w:rPr>
          <w:rFonts w:eastAsiaTheme="minorEastAsia" w:cs="Open Sans"/>
          <w:szCs w:val="24"/>
          <w:lang w:val="hr-HR" w:eastAsia="hr-HR"/>
        </w:rPr>
        <w:t>Kroz projekt su se razvili alati</w:t>
      </w:r>
      <w:r w:rsidRPr="00F2502D">
        <w:rPr>
          <w:rFonts w:eastAsiaTheme="minorEastAsia" w:cs="Open Sans"/>
          <w:szCs w:val="24"/>
          <w:lang w:val="hr-HR" w:eastAsia="hr-HR"/>
        </w:rPr>
        <w:t xml:space="preserve"> i instrument</w:t>
      </w:r>
      <w:r>
        <w:rPr>
          <w:rFonts w:eastAsiaTheme="minorEastAsia" w:cs="Open Sans"/>
          <w:szCs w:val="24"/>
          <w:lang w:val="hr-HR" w:eastAsia="hr-HR"/>
        </w:rPr>
        <w:t>i</w:t>
      </w:r>
      <w:r w:rsidRPr="00F2502D">
        <w:rPr>
          <w:rFonts w:eastAsiaTheme="minorEastAsia" w:cs="Open Sans"/>
          <w:szCs w:val="24"/>
          <w:lang w:val="hr-HR" w:eastAsia="hr-HR"/>
        </w:rPr>
        <w:t xml:space="preserve"> kojima će se podržati javne uprave u izradi strateških planova, akcijskih planova i drugih instrumenata prilagodbe klimatskim promjenama, kako bi se integrirali sa postojećim energetskim planovima i omogućiti  učinkovitije korištenje raspoloživih mogućnosti financiranja (npr. strukturnih fondova). </w:t>
      </w:r>
    </w:p>
    <w:p w14:paraId="32EE7322" w14:textId="5F116AC1" w:rsidR="00351101" w:rsidRDefault="00351101" w:rsidP="0059128F">
      <w:pPr>
        <w:jc w:val="left"/>
        <w:rPr>
          <w:rFonts w:eastAsiaTheme="minorEastAsia" w:cs="Open Sans"/>
          <w:szCs w:val="24"/>
          <w:lang w:val="hr-HR" w:eastAsia="hr-HR"/>
        </w:rPr>
      </w:pPr>
      <w:proofErr w:type="spellStart"/>
      <w:r>
        <w:rPr>
          <w:rFonts w:eastAsiaTheme="minorEastAsia" w:cs="Open Sans"/>
          <w:szCs w:val="24"/>
          <w:lang w:val="hr-HR" w:eastAsia="hr-HR"/>
        </w:rPr>
        <w:t>Agendu</w:t>
      </w:r>
      <w:proofErr w:type="spellEnd"/>
      <w:r>
        <w:rPr>
          <w:rFonts w:eastAsiaTheme="minorEastAsia" w:cs="Open Sans"/>
          <w:szCs w:val="24"/>
          <w:lang w:val="hr-HR" w:eastAsia="hr-HR"/>
        </w:rPr>
        <w:t xml:space="preserve"> </w:t>
      </w:r>
      <w:r w:rsidR="009E6E19">
        <w:rPr>
          <w:rFonts w:eastAsiaTheme="minorEastAsia" w:cs="Open Sans"/>
          <w:szCs w:val="24"/>
          <w:lang w:val="hr-HR" w:eastAsia="hr-HR"/>
        </w:rPr>
        <w:t>u privitku.</w:t>
      </w:r>
      <w:bookmarkStart w:id="1" w:name="_GoBack"/>
      <w:bookmarkEnd w:id="1"/>
    </w:p>
    <w:p w14:paraId="1807997D" w14:textId="5BCCE583" w:rsidR="00351101" w:rsidRPr="0059128F" w:rsidRDefault="00351101" w:rsidP="0059128F">
      <w:pPr>
        <w:jc w:val="left"/>
        <w:rPr>
          <w:rFonts w:eastAsiaTheme="minorEastAsia" w:cs="Open Sans"/>
          <w:szCs w:val="24"/>
          <w:lang w:val="hr-HR" w:eastAsia="hr-HR"/>
        </w:rPr>
      </w:pPr>
      <w:r>
        <w:rPr>
          <w:rFonts w:eastAsiaTheme="minorEastAsia" w:cs="Open Sans"/>
          <w:szCs w:val="24"/>
          <w:lang w:val="hr-HR" w:eastAsia="hr-HR"/>
        </w:rPr>
        <w:t>S poštovanjem</w:t>
      </w:r>
    </w:p>
    <w:p w14:paraId="0617EC64" w14:textId="77777777" w:rsidR="0059128F" w:rsidRPr="0059128F" w:rsidRDefault="0059128F" w:rsidP="0059128F">
      <w:pPr>
        <w:jc w:val="left"/>
        <w:rPr>
          <w:rFonts w:eastAsiaTheme="minorEastAsia" w:cs="Open Sans"/>
          <w:szCs w:val="24"/>
          <w:lang w:val="hr-HR" w:eastAsia="hr-HR"/>
        </w:rPr>
      </w:pPr>
      <w:r w:rsidRPr="0059128F">
        <w:rPr>
          <w:rFonts w:eastAsiaTheme="minorEastAsia" w:cs="Open Sans"/>
          <w:szCs w:val="24"/>
          <w:lang w:val="hr-HR" w:eastAsia="hr-HR"/>
        </w:rPr>
        <w:tab/>
      </w:r>
      <w:r w:rsidRPr="0059128F">
        <w:rPr>
          <w:rFonts w:eastAsiaTheme="minorEastAsia" w:cs="Open Sans"/>
          <w:szCs w:val="24"/>
          <w:lang w:val="hr-HR" w:eastAsia="hr-HR"/>
        </w:rPr>
        <w:tab/>
      </w:r>
      <w:r w:rsidRPr="0059128F">
        <w:rPr>
          <w:rFonts w:eastAsiaTheme="minorEastAsia" w:cs="Open Sans"/>
          <w:szCs w:val="24"/>
          <w:lang w:val="hr-HR" w:eastAsia="hr-HR"/>
        </w:rPr>
        <w:tab/>
      </w:r>
      <w:r w:rsidRPr="0059128F">
        <w:rPr>
          <w:rFonts w:eastAsiaTheme="minorEastAsia" w:cs="Open Sans"/>
          <w:szCs w:val="24"/>
          <w:lang w:val="hr-HR" w:eastAsia="hr-HR"/>
        </w:rPr>
        <w:tab/>
      </w:r>
      <w:r w:rsidRPr="0059128F">
        <w:rPr>
          <w:rFonts w:eastAsiaTheme="minorEastAsia" w:cs="Open Sans"/>
          <w:szCs w:val="24"/>
          <w:lang w:val="hr-HR" w:eastAsia="hr-HR"/>
        </w:rPr>
        <w:tab/>
      </w:r>
      <w:r w:rsidRPr="0059128F">
        <w:rPr>
          <w:rFonts w:eastAsiaTheme="minorEastAsia" w:cs="Open Sans"/>
          <w:szCs w:val="24"/>
          <w:lang w:val="hr-HR" w:eastAsia="hr-HR"/>
        </w:rPr>
        <w:tab/>
      </w:r>
      <w:r w:rsidRPr="0059128F">
        <w:rPr>
          <w:rFonts w:eastAsiaTheme="minorEastAsia" w:cs="Open Sans"/>
          <w:szCs w:val="24"/>
          <w:lang w:val="hr-HR" w:eastAsia="hr-HR"/>
        </w:rPr>
        <w:tab/>
      </w:r>
      <w:r w:rsidRPr="0059128F">
        <w:rPr>
          <w:rFonts w:eastAsiaTheme="minorEastAsia" w:cs="Open Sans"/>
          <w:szCs w:val="24"/>
          <w:lang w:val="hr-HR" w:eastAsia="hr-HR"/>
        </w:rPr>
        <w:tab/>
      </w:r>
      <w:r w:rsidRPr="0059128F">
        <w:rPr>
          <w:rFonts w:eastAsiaTheme="minorEastAsia" w:cs="Open Sans"/>
          <w:szCs w:val="24"/>
          <w:lang w:val="hr-HR" w:eastAsia="hr-HR"/>
        </w:rPr>
        <w:tab/>
        <w:t>Privremeni pročelnik</w:t>
      </w:r>
    </w:p>
    <w:p w14:paraId="1E620A74" w14:textId="39293E66" w:rsidR="0059128F" w:rsidRPr="00351101" w:rsidRDefault="0059128F" w:rsidP="00351101">
      <w:pPr>
        <w:jc w:val="left"/>
        <w:rPr>
          <w:rFonts w:eastAsiaTheme="minorEastAsia" w:cs="Open Sans"/>
          <w:szCs w:val="24"/>
          <w:lang w:val="hr-HR" w:eastAsia="hr-HR"/>
        </w:rPr>
      </w:pPr>
      <w:r w:rsidRPr="0059128F">
        <w:rPr>
          <w:rFonts w:eastAsiaTheme="minorEastAsia" w:cs="Open Sans"/>
          <w:szCs w:val="24"/>
          <w:lang w:val="hr-HR" w:eastAsia="hr-HR"/>
        </w:rPr>
        <w:tab/>
      </w:r>
      <w:r w:rsidRPr="0059128F">
        <w:rPr>
          <w:rFonts w:eastAsiaTheme="minorEastAsia" w:cs="Open Sans"/>
          <w:szCs w:val="24"/>
          <w:lang w:val="hr-HR" w:eastAsia="hr-HR"/>
        </w:rPr>
        <w:tab/>
      </w:r>
      <w:r w:rsidRPr="0059128F">
        <w:rPr>
          <w:rFonts w:eastAsiaTheme="minorEastAsia" w:cs="Open Sans"/>
          <w:szCs w:val="24"/>
          <w:lang w:val="hr-HR" w:eastAsia="hr-HR"/>
        </w:rPr>
        <w:tab/>
      </w:r>
      <w:r w:rsidRPr="0059128F">
        <w:rPr>
          <w:rFonts w:eastAsiaTheme="minorEastAsia" w:cs="Open Sans"/>
          <w:szCs w:val="24"/>
          <w:lang w:val="hr-HR" w:eastAsia="hr-HR"/>
        </w:rPr>
        <w:tab/>
      </w:r>
      <w:r w:rsidRPr="0059128F">
        <w:rPr>
          <w:rFonts w:eastAsiaTheme="minorEastAsia" w:cs="Open Sans"/>
          <w:szCs w:val="24"/>
          <w:lang w:val="hr-HR" w:eastAsia="hr-HR"/>
        </w:rPr>
        <w:tab/>
      </w:r>
      <w:r w:rsidRPr="0059128F">
        <w:rPr>
          <w:rFonts w:eastAsiaTheme="minorEastAsia" w:cs="Open Sans"/>
          <w:szCs w:val="24"/>
          <w:lang w:val="hr-HR" w:eastAsia="hr-HR"/>
        </w:rPr>
        <w:tab/>
      </w:r>
      <w:r w:rsidRPr="0059128F">
        <w:rPr>
          <w:rFonts w:eastAsiaTheme="minorEastAsia" w:cs="Open Sans"/>
          <w:szCs w:val="24"/>
          <w:lang w:val="hr-HR" w:eastAsia="hr-HR"/>
        </w:rPr>
        <w:tab/>
      </w:r>
      <w:r w:rsidRPr="0059128F">
        <w:rPr>
          <w:rFonts w:eastAsiaTheme="minorEastAsia" w:cs="Open Sans"/>
          <w:szCs w:val="24"/>
          <w:lang w:val="hr-HR" w:eastAsia="hr-HR"/>
        </w:rPr>
        <w:tab/>
        <w:t xml:space="preserve">       Anđelko Katavić, </w:t>
      </w:r>
      <w:proofErr w:type="spellStart"/>
      <w:r w:rsidRPr="0059128F">
        <w:rPr>
          <w:rFonts w:eastAsiaTheme="minorEastAsia" w:cs="Open Sans"/>
          <w:szCs w:val="24"/>
          <w:lang w:val="hr-HR" w:eastAsia="hr-HR"/>
        </w:rPr>
        <w:t>mag.oec</w:t>
      </w:r>
      <w:proofErr w:type="spellEnd"/>
      <w:r w:rsidRPr="0059128F">
        <w:rPr>
          <w:rFonts w:eastAsiaTheme="minorEastAsia" w:cs="Open Sans"/>
          <w:szCs w:val="24"/>
          <w:lang w:val="hr-HR" w:eastAsia="hr-HR"/>
        </w:rPr>
        <w:t>.</w:t>
      </w:r>
    </w:p>
    <w:bookmarkEnd w:id="0"/>
    <w:p w14:paraId="0F899365" w14:textId="308417AB" w:rsidR="003B4876" w:rsidRPr="00724FED" w:rsidRDefault="003B4876" w:rsidP="00724FED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8"/>
          <w:szCs w:val="28"/>
          <w:lang w:val="hr-HR"/>
        </w:rPr>
      </w:pPr>
    </w:p>
    <w:sectPr w:rsidR="003B4876" w:rsidRPr="00724FED" w:rsidSect="004E5634"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2835" w:right="1276" w:bottom="2977" w:left="1276" w:header="113" w:footer="45" w:gutter="0"/>
      <w:pgNumType w:start="0"/>
      <w:cols w:space="708"/>
      <w:titlePg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commentEx w15:paraId="610CBE18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44F7F82" w16cex:dateUtc="2021-05-19T10:13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610CBE18" w16cid:durableId="244F7F82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F9837C5" w14:textId="77777777" w:rsidR="004C3E96" w:rsidRDefault="004C3E96" w:rsidP="00DE25B6">
      <w:pPr>
        <w:spacing w:after="0" w:line="240" w:lineRule="auto"/>
      </w:pPr>
      <w:r>
        <w:separator/>
      </w:r>
    </w:p>
  </w:endnote>
  <w:endnote w:type="continuationSeparator" w:id="0">
    <w:p w14:paraId="77DC45F0" w14:textId="77777777" w:rsidR="004C3E96" w:rsidRDefault="004C3E96" w:rsidP="00DE25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Open Sans">
    <w:altName w:val="Segoe UI"/>
    <w:charset w:val="EE"/>
    <w:family w:val="swiss"/>
    <w:pitch w:val="variable"/>
    <w:sig w:usb0="E00002EF" w:usb1="4000205B" w:usb2="00000028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DA2ECC5" w14:textId="77777777" w:rsidR="00277AE5" w:rsidRDefault="0003614C" w:rsidP="00B841C1">
    <w:pPr>
      <w:pStyle w:val="Podnoje"/>
      <w:framePr w:wrap="around" w:vAnchor="text" w:hAnchor="margin" w:xAlign="right" w:y="1"/>
      <w:rPr>
        <w:rStyle w:val="Brojstranice"/>
      </w:rPr>
    </w:pPr>
    <w:r>
      <w:rPr>
        <w:rStyle w:val="Brojstranice"/>
      </w:rPr>
      <w:fldChar w:fldCharType="begin"/>
    </w:r>
    <w:r w:rsidR="00277AE5">
      <w:rPr>
        <w:rStyle w:val="Brojstranice"/>
      </w:rPr>
      <w:instrText xml:space="preserve">PAGE  </w:instrText>
    </w:r>
    <w:r>
      <w:rPr>
        <w:rStyle w:val="Brojstranice"/>
      </w:rPr>
      <w:fldChar w:fldCharType="end"/>
    </w:r>
  </w:p>
  <w:p w14:paraId="6E622E23" w14:textId="77777777" w:rsidR="00277AE5" w:rsidRDefault="00277AE5" w:rsidP="00FD69A2">
    <w:pPr>
      <w:pStyle w:val="Podnoje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A762225" w14:textId="77777777" w:rsidR="00277AE5" w:rsidRPr="0043450D" w:rsidRDefault="00277AE5" w:rsidP="00FD69A2">
    <w:pPr>
      <w:pStyle w:val="Podnoje"/>
      <w:ind w:left="-1134" w:right="360"/>
      <w:rPr>
        <w:sz w:val="6"/>
        <w:szCs w:val="6"/>
        <w:lang w:val="fr-FR"/>
      </w:rPr>
    </w:pPr>
    <w:r>
      <w:rPr>
        <w:sz w:val="6"/>
        <w:szCs w:val="6"/>
        <w:lang w:val="fr-FR"/>
      </w:rPr>
      <w:br/>
    </w:r>
  </w:p>
  <w:p w14:paraId="4108A116" w14:textId="77777777" w:rsidR="00277AE5" w:rsidRDefault="0003614C" w:rsidP="00FD69A2">
    <w:pPr>
      <w:pStyle w:val="Podnoje"/>
      <w:framePr w:wrap="around" w:vAnchor="text" w:hAnchor="page" w:x="10957" w:y="1486"/>
      <w:rPr>
        <w:rStyle w:val="Brojstranice"/>
      </w:rPr>
    </w:pPr>
    <w:r>
      <w:rPr>
        <w:rStyle w:val="Brojstranice"/>
      </w:rPr>
      <w:fldChar w:fldCharType="begin"/>
    </w:r>
    <w:r w:rsidR="00277AE5">
      <w:rPr>
        <w:rStyle w:val="Brojstranice"/>
      </w:rPr>
      <w:instrText xml:space="preserve">PAGE  </w:instrText>
    </w:r>
    <w:r>
      <w:rPr>
        <w:rStyle w:val="Brojstranice"/>
      </w:rPr>
      <w:fldChar w:fldCharType="separate"/>
    </w:r>
    <w:r w:rsidR="009E6E19">
      <w:rPr>
        <w:rStyle w:val="Brojstranice"/>
        <w:noProof/>
      </w:rPr>
      <w:t>1</w:t>
    </w:r>
    <w:r>
      <w:rPr>
        <w:rStyle w:val="Brojstranice"/>
      </w:rPr>
      <w:fldChar w:fldCharType="end"/>
    </w:r>
  </w:p>
  <w:tbl>
    <w:tblPr>
      <w:tblStyle w:val="Reetkatablice"/>
      <w:tblW w:w="9356" w:type="dxa"/>
      <w:tblInd w:w="108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3544"/>
      <w:gridCol w:w="2552"/>
      <w:gridCol w:w="3260"/>
    </w:tblGrid>
    <w:tr w:rsidR="00277AE5" w:rsidRPr="00C20C38" w14:paraId="1B3B7DC8" w14:textId="77777777" w:rsidTr="001B6E0E">
      <w:trPr>
        <w:trHeight w:val="1973"/>
      </w:trPr>
      <w:tc>
        <w:tcPr>
          <w:tcW w:w="3544" w:type="dxa"/>
        </w:tcPr>
        <w:p w14:paraId="031892F3" w14:textId="77777777" w:rsidR="00277AE5" w:rsidRPr="007C5D22" w:rsidRDefault="00277AE5" w:rsidP="002E0B75">
          <w:pPr>
            <w:pStyle w:val="Podnoje"/>
            <w:rPr>
              <w:rFonts w:ascii="Open Sans" w:hAnsi="Open Sans" w:cs="Open Sans"/>
              <w:color w:val="1ABAE9"/>
              <w:sz w:val="18"/>
              <w:szCs w:val="18"/>
              <w:lang w:val="en-US"/>
            </w:rPr>
          </w:pPr>
        </w:p>
      </w:tc>
      <w:tc>
        <w:tcPr>
          <w:tcW w:w="2552" w:type="dxa"/>
        </w:tcPr>
        <w:p w14:paraId="60CA3277" w14:textId="77777777" w:rsidR="00277AE5" w:rsidRPr="00FC4CEA" w:rsidRDefault="00277AE5" w:rsidP="00C20C38">
          <w:pPr>
            <w:pStyle w:val="Podnoje"/>
            <w:rPr>
              <w:rFonts w:cs="Open Sans"/>
              <w:sz w:val="14"/>
              <w:szCs w:val="14"/>
              <w:lang w:val="en-US"/>
            </w:rPr>
          </w:pPr>
        </w:p>
      </w:tc>
      <w:tc>
        <w:tcPr>
          <w:tcW w:w="3260" w:type="dxa"/>
        </w:tcPr>
        <w:p w14:paraId="47FEF64B" w14:textId="77777777" w:rsidR="00277AE5" w:rsidRPr="00FC4CEA" w:rsidRDefault="00277AE5" w:rsidP="001350D5">
          <w:pPr>
            <w:pStyle w:val="Podnoje"/>
            <w:rPr>
              <w:rFonts w:ascii="Open Sans" w:hAnsi="Open Sans" w:cs="Open Sans"/>
              <w:color w:val="58595B"/>
              <w:sz w:val="2"/>
              <w:szCs w:val="2"/>
            </w:rPr>
          </w:pPr>
        </w:p>
      </w:tc>
    </w:tr>
  </w:tbl>
  <w:p w14:paraId="54550FA9" w14:textId="77777777" w:rsidR="00277AE5" w:rsidRPr="00833553" w:rsidRDefault="00277AE5" w:rsidP="00DE25B6">
    <w:pPr>
      <w:pStyle w:val="Podnoje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6ADD385" w14:textId="77777777" w:rsidR="00277AE5" w:rsidRDefault="00277AE5">
    <w:pPr>
      <w:pStyle w:val="Podnoje"/>
    </w:pPr>
  </w:p>
  <w:p w14:paraId="45986950" w14:textId="77777777" w:rsidR="00277AE5" w:rsidRDefault="00277AE5">
    <w:pPr>
      <w:pStyle w:val="Podnoje"/>
    </w:pPr>
  </w:p>
  <w:p w14:paraId="030CED4B" w14:textId="5FD10C2D" w:rsidR="00277AE5" w:rsidRDefault="00C50FD3" w:rsidP="00C50FD3">
    <w:pPr>
      <w:pStyle w:val="Podnoje"/>
      <w:tabs>
        <w:tab w:val="clear" w:pos="4819"/>
        <w:tab w:val="clear" w:pos="9638"/>
        <w:tab w:val="left" w:pos="7470"/>
      </w:tabs>
    </w:pPr>
    <w:r>
      <w:tab/>
    </w:r>
  </w:p>
  <w:p w14:paraId="21F817CF" w14:textId="77777777" w:rsidR="00277AE5" w:rsidRDefault="00277AE5">
    <w:pPr>
      <w:pStyle w:val="Podnoje"/>
    </w:pPr>
  </w:p>
  <w:p w14:paraId="45B63791" w14:textId="77777777" w:rsidR="00277AE5" w:rsidRDefault="00277AE5">
    <w:pPr>
      <w:pStyle w:val="Podnoje"/>
    </w:pPr>
    <w:r>
      <w:br/>
    </w:r>
  </w:p>
  <w:p w14:paraId="7A7E9E92" w14:textId="77777777" w:rsidR="00277AE5" w:rsidRDefault="00277AE5">
    <w:pPr>
      <w:pStyle w:val="Podnoje"/>
    </w:pPr>
  </w:p>
  <w:p w14:paraId="669652A1" w14:textId="77777777" w:rsidR="00277AE5" w:rsidRDefault="00277AE5">
    <w:pPr>
      <w:pStyle w:val="Podnoje"/>
    </w:pPr>
  </w:p>
  <w:p w14:paraId="2FECD39D" w14:textId="77777777" w:rsidR="00277AE5" w:rsidRDefault="00277AE5">
    <w:pPr>
      <w:pStyle w:val="Podnoje"/>
    </w:pPr>
  </w:p>
  <w:p w14:paraId="2B7F01CE" w14:textId="77777777" w:rsidR="00277AE5" w:rsidRDefault="00277AE5">
    <w:pPr>
      <w:pStyle w:val="Podnoje"/>
    </w:pPr>
  </w:p>
  <w:p w14:paraId="42751886" w14:textId="77777777" w:rsidR="00277AE5" w:rsidRDefault="00277AE5">
    <w:pPr>
      <w:pStyle w:val="Podnoje"/>
    </w:pPr>
  </w:p>
  <w:p w14:paraId="213A9A9B" w14:textId="77777777" w:rsidR="00277AE5" w:rsidRDefault="00277AE5">
    <w:pPr>
      <w:pStyle w:val="Podnoje"/>
    </w:pPr>
  </w:p>
  <w:p w14:paraId="604A028D" w14:textId="77777777" w:rsidR="00277AE5" w:rsidRDefault="00277AE5">
    <w:pPr>
      <w:pStyle w:val="Podnoje"/>
    </w:pPr>
  </w:p>
  <w:p w14:paraId="1250B7B0" w14:textId="77777777" w:rsidR="00277AE5" w:rsidRDefault="00277AE5">
    <w:pPr>
      <w:pStyle w:val="Podnoje"/>
    </w:pPr>
  </w:p>
  <w:p w14:paraId="3DA393F5" w14:textId="77777777" w:rsidR="00277AE5" w:rsidRDefault="00277AE5">
    <w:pPr>
      <w:pStyle w:val="Podnoje"/>
    </w:pPr>
  </w:p>
  <w:tbl>
    <w:tblPr>
      <w:tblStyle w:val="Reetkatablice"/>
      <w:tblW w:w="9356" w:type="dxa"/>
      <w:tblInd w:w="108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3544"/>
      <w:gridCol w:w="2552"/>
      <w:gridCol w:w="3260"/>
    </w:tblGrid>
    <w:tr w:rsidR="00277AE5" w:rsidRPr="003C7EE9" w14:paraId="2DF7FC37" w14:textId="77777777" w:rsidTr="001B6E0E">
      <w:trPr>
        <w:trHeight w:val="504"/>
      </w:trPr>
      <w:tc>
        <w:tcPr>
          <w:tcW w:w="3544" w:type="dxa"/>
        </w:tcPr>
        <w:p w14:paraId="4770009C" w14:textId="77777777" w:rsidR="00277AE5" w:rsidRPr="007C5D22" w:rsidRDefault="00277AE5" w:rsidP="00B841C1">
          <w:pPr>
            <w:pStyle w:val="Podnoje"/>
            <w:rPr>
              <w:rFonts w:ascii="Open Sans" w:hAnsi="Open Sans" w:cs="Open Sans"/>
              <w:color w:val="1ABAE9"/>
              <w:sz w:val="18"/>
              <w:szCs w:val="18"/>
              <w:lang w:val="en-US"/>
            </w:rPr>
          </w:pPr>
          <w:r w:rsidRPr="007C5D22">
            <w:rPr>
              <w:rFonts w:ascii="Open Sans" w:hAnsi="Open Sans" w:cs="Open Sans"/>
              <w:color w:val="003399"/>
              <w:sz w:val="16"/>
              <w:szCs w:val="16"/>
              <w:lang w:val="en-US"/>
            </w:rPr>
            <w:t>European Regional Development Fund</w:t>
          </w:r>
        </w:p>
      </w:tc>
      <w:tc>
        <w:tcPr>
          <w:tcW w:w="2552" w:type="dxa"/>
        </w:tcPr>
        <w:p w14:paraId="2ED43C03" w14:textId="77777777" w:rsidR="00277AE5" w:rsidRPr="00FC4CEA" w:rsidRDefault="00277AE5" w:rsidP="00B841C1">
          <w:pPr>
            <w:pStyle w:val="Podnoje"/>
            <w:rPr>
              <w:rFonts w:cs="Open Sans"/>
              <w:sz w:val="14"/>
              <w:szCs w:val="14"/>
              <w:lang w:val="en-US"/>
            </w:rPr>
          </w:pPr>
        </w:p>
      </w:tc>
      <w:tc>
        <w:tcPr>
          <w:tcW w:w="3260" w:type="dxa"/>
        </w:tcPr>
        <w:p w14:paraId="1F0F02AD" w14:textId="77777777" w:rsidR="00277AE5" w:rsidRPr="00CC4DA8" w:rsidRDefault="004C3E96" w:rsidP="001B6E0E">
          <w:pPr>
            <w:pStyle w:val="Podnoje"/>
            <w:jc w:val="right"/>
            <w:rPr>
              <w:rFonts w:ascii="Open Sans" w:hAnsi="Open Sans" w:cs="Open Sans"/>
              <w:sz w:val="16"/>
              <w:szCs w:val="16"/>
              <w:lang w:val="en-US"/>
            </w:rPr>
          </w:pPr>
          <w:hyperlink r:id="rId1" w:history="1">
            <w:r w:rsidR="00277AE5" w:rsidRPr="00CC4DA8">
              <w:rPr>
                <w:rFonts w:ascii="Open Sans" w:hAnsi="Open Sans" w:cs="Open Sans"/>
                <w:b/>
                <w:bCs/>
                <w:color w:val="1ABAE9"/>
                <w:sz w:val="16"/>
                <w:szCs w:val="16"/>
                <w:lang w:val="en-US"/>
              </w:rPr>
              <w:t>www.italy-croatia.eu</w:t>
            </w:r>
          </w:hyperlink>
          <w:r w:rsidR="00277AE5" w:rsidRPr="00CC4DA8">
            <w:rPr>
              <w:rFonts w:ascii="Open Sans" w:hAnsi="Open Sans" w:cs="Open Sans"/>
              <w:b/>
              <w:bCs/>
              <w:color w:val="1ABAE9"/>
              <w:sz w:val="16"/>
              <w:szCs w:val="16"/>
              <w:lang w:val="en-US"/>
            </w:rPr>
            <w:t>/Joint_SECAP</w:t>
          </w:r>
        </w:p>
        <w:p w14:paraId="1DE67A8C" w14:textId="77777777" w:rsidR="00277AE5" w:rsidRPr="00CC4DA8" w:rsidRDefault="004C3E96" w:rsidP="001B6E0E">
          <w:pPr>
            <w:pStyle w:val="Podnoje"/>
            <w:jc w:val="right"/>
            <w:rPr>
              <w:rFonts w:ascii="Open Sans" w:hAnsi="Open Sans" w:cs="Open Sans"/>
              <w:color w:val="58595B"/>
              <w:sz w:val="16"/>
              <w:szCs w:val="16"/>
              <w:lang w:val="en-US"/>
            </w:rPr>
          </w:pPr>
          <w:hyperlink r:id="rId2" w:history="1"/>
        </w:p>
      </w:tc>
    </w:tr>
  </w:tbl>
  <w:p w14:paraId="1D939C08" w14:textId="77777777" w:rsidR="00277AE5" w:rsidRPr="00CC4DA8" w:rsidRDefault="00277AE5">
    <w:pPr>
      <w:pStyle w:val="Podnoje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223C6BB" w14:textId="77777777" w:rsidR="004C3E96" w:rsidRDefault="004C3E96" w:rsidP="00DE25B6">
      <w:pPr>
        <w:spacing w:after="0" w:line="240" w:lineRule="auto"/>
      </w:pPr>
      <w:r>
        <w:separator/>
      </w:r>
    </w:p>
  </w:footnote>
  <w:footnote w:type="continuationSeparator" w:id="0">
    <w:p w14:paraId="1BC971F3" w14:textId="77777777" w:rsidR="004C3E96" w:rsidRDefault="004C3E96" w:rsidP="00DE25B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151489B" w14:textId="77777777" w:rsidR="00277AE5" w:rsidRDefault="00277AE5" w:rsidP="0094788C">
    <w:pPr>
      <w:pStyle w:val="Zaglavlje"/>
      <w:tabs>
        <w:tab w:val="clear" w:pos="9638"/>
        <w:tab w:val="right" w:pos="10773"/>
      </w:tabs>
      <w:ind w:left="-1134" w:right="-1134"/>
    </w:pPr>
  </w:p>
  <w:p w14:paraId="665B3600" w14:textId="77777777" w:rsidR="00277AE5" w:rsidRDefault="00277AE5" w:rsidP="0043450D">
    <w:pPr>
      <w:pStyle w:val="Zaglavlje"/>
      <w:tabs>
        <w:tab w:val="clear" w:pos="9638"/>
        <w:tab w:val="right" w:pos="10773"/>
      </w:tabs>
      <w:ind w:left="-1134" w:right="-1134"/>
    </w:pPr>
  </w:p>
  <w:p w14:paraId="54339A15" w14:textId="77777777" w:rsidR="00277AE5" w:rsidRDefault="00277AE5" w:rsidP="00F26EAE">
    <w:pPr>
      <w:pStyle w:val="Zaglavlje"/>
      <w:tabs>
        <w:tab w:val="clear" w:pos="9638"/>
        <w:tab w:val="right" w:pos="10773"/>
      </w:tabs>
      <w:ind w:right="-1134"/>
    </w:pPr>
  </w:p>
  <w:p w14:paraId="5AAAE9AD" w14:textId="77777777" w:rsidR="00277AE5" w:rsidRDefault="00277AE5" w:rsidP="0043450D">
    <w:pPr>
      <w:pStyle w:val="Zaglavlje"/>
      <w:tabs>
        <w:tab w:val="clear" w:pos="9638"/>
        <w:tab w:val="right" w:pos="10773"/>
      </w:tabs>
      <w:ind w:left="-1134" w:right="-1134"/>
    </w:pPr>
    <w:r>
      <w:rPr>
        <w:noProof/>
        <w:lang w:val="hr-HR" w:eastAsia="hr-HR"/>
      </w:rPr>
      <w:drawing>
        <wp:anchor distT="0" distB="0" distL="114300" distR="114300" simplePos="0" relativeHeight="251657216" behindDoc="1" locked="1" layoutInCell="1" allowOverlap="1" wp14:anchorId="4920E99D" wp14:editId="0EAF0CC5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57135" cy="10689590"/>
          <wp:effectExtent l="0" t="0" r="0" b="0"/>
          <wp:wrapNone/>
          <wp:docPr id="13" name="Immagine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verticale_rgb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57135" cy="106895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69D367B7" w14:textId="77777777" w:rsidR="00277AE5" w:rsidRDefault="00277AE5" w:rsidP="0043450D">
    <w:pPr>
      <w:pStyle w:val="Zaglavlje"/>
      <w:tabs>
        <w:tab w:val="clear" w:pos="9638"/>
        <w:tab w:val="right" w:pos="10773"/>
      </w:tabs>
      <w:ind w:left="-1134" w:right="-1134"/>
    </w:pPr>
  </w:p>
  <w:p w14:paraId="6E3EB776" w14:textId="77777777" w:rsidR="00277AE5" w:rsidRDefault="00277AE5" w:rsidP="0043450D">
    <w:pPr>
      <w:pStyle w:val="Zaglavlje"/>
      <w:tabs>
        <w:tab w:val="clear" w:pos="9638"/>
        <w:tab w:val="right" w:pos="10773"/>
      </w:tabs>
      <w:ind w:left="-1134" w:right="-1134"/>
    </w:pPr>
  </w:p>
  <w:p w14:paraId="77111DDA" w14:textId="77777777" w:rsidR="00277AE5" w:rsidRDefault="00277AE5" w:rsidP="0043450D">
    <w:pPr>
      <w:pStyle w:val="Zaglavlje"/>
      <w:tabs>
        <w:tab w:val="clear" w:pos="9638"/>
        <w:tab w:val="right" w:pos="10773"/>
      </w:tabs>
      <w:ind w:left="-1134" w:right="-1134"/>
    </w:pPr>
  </w:p>
  <w:p w14:paraId="66B33B4A" w14:textId="77777777" w:rsidR="00277AE5" w:rsidRDefault="00277AE5" w:rsidP="00527E6D">
    <w:pPr>
      <w:pStyle w:val="Zaglavlje"/>
      <w:tabs>
        <w:tab w:val="clear" w:pos="9638"/>
        <w:tab w:val="right" w:pos="10773"/>
      </w:tabs>
      <w:ind w:right="-113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9860C8D" w14:textId="7A5860A5" w:rsidR="00277AE5" w:rsidRDefault="00277AE5">
    <w:pPr>
      <w:pStyle w:val="Zaglavlje"/>
    </w:pPr>
    <w:r>
      <w:rPr>
        <w:noProof/>
        <w:lang w:val="hr-HR" w:eastAsia="hr-HR"/>
      </w:rPr>
      <w:drawing>
        <wp:anchor distT="0" distB="0" distL="114300" distR="114300" simplePos="0" relativeHeight="251658240" behindDoc="1" locked="1" layoutInCell="1" allowOverlap="1" wp14:anchorId="6C89A825" wp14:editId="2B808BC2">
          <wp:simplePos x="0" y="0"/>
          <wp:positionH relativeFrom="page">
            <wp:posOffset>30480</wp:posOffset>
          </wp:positionH>
          <wp:positionV relativeFrom="page">
            <wp:posOffset>47625</wp:posOffset>
          </wp:positionV>
          <wp:extent cx="7496810" cy="10604500"/>
          <wp:effectExtent l="0" t="0" r="0" b="0"/>
          <wp:wrapNone/>
          <wp:docPr id="14" name="Immagine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a4_verticale_copertina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496810" cy="106045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267907"/>
    <w:multiLevelType w:val="hybridMultilevel"/>
    <w:tmpl w:val="E9CE2A06"/>
    <w:lvl w:ilvl="0" w:tplc="9BFE0818">
      <w:start w:val="1"/>
      <w:numFmt w:val="lowerLetter"/>
      <w:lvlText w:val="%1)"/>
      <w:lvlJc w:val="left"/>
      <w:pPr>
        <w:ind w:left="1920" w:hanging="360"/>
      </w:pPr>
      <w:rPr>
        <w:rFonts w:hint="default"/>
        <w:b w:val="0"/>
        <w:bCs/>
      </w:rPr>
    </w:lvl>
    <w:lvl w:ilvl="1" w:tplc="041A0003" w:tentative="1">
      <w:start w:val="1"/>
      <w:numFmt w:val="bullet"/>
      <w:lvlText w:val="o"/>
      <w:lvlJc w:val="left"/>
      <w:pPr>
        <w:ind w:left="267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39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411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83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55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27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99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710" w:hanging="360"/>
      </w:pPr>
      <w:rPr>
        <w:rFonts w:ascii="Wingdings" w:hAnsi="Wingdings" w:hint="default"/>
      </w:rPr>
    </w:lvl>
  </w:abstractNum>
  <w:abstractNum w:abstractNumId="1">
    <w:nsid w:val="090F2903"/>
    <w:multiLevelType w:val="hybridMultilevel"/>
    <w:tmpl w:val="4B42A910"/>
    <w:lvl w:ilvl="0" w:tplc="041A0017">
      <w:start w:val="1"/>
      <w:numFmt w:val="lowerLetter"/>
      <w:lvlText w:val="%1)"/>
      <w:lvlJc w:val="left"/>
      <w:pPr>
        <w:ind w:left="2640" w:hanging="360"/>
      </w:pPr>
    </w:lvl>
    <w:lvl w:ilvl="1" w:tplc="041A0019" w:tentative="1">
      <w:start w:val="1"/>
      <w:numFmt w:val="lowerLetter"/>
      <w:lvlText w:val="%2."/>
      <w:lvlJc w:val="left"/>
      <w:pPr>
        <w:ind w:left="3360" w:hanging="360"/>
      </w:pPr>
    </w:lvl>
    <w:lvl w:ilvl="2" w:tplc="041A001B" w:tentative="1">
      <w:start w:val="1"/>
      <w:numFmt w:val="lowerRoman"/>
      <w:lvlText w:val="%3."/>
      <w:lvlJc w:val="right"/>
      <w:pPr>
        <w:ind w:left="4080" w:hanging="180"/>
      </w:pPr>
    </w:lvl>
    <w:lvl w:ilvl="3" w:tplc="041A000F" w:tentative="1">
      <w:start w:val="1"/>
      <w:numFmt w:val="decimal"/>
      <w:lvlText w:val="%4."/>
      <w:lvlJc w:val="left"/>
      <w:pPr>
        <w:ind w:left="4800" w:hanging="360"/>
      </w:pPr>
    </w:lvl>
    <w:lvl w:ilvl="4" w:tplc="041A0019" w:tentative="1">
      <w:start w:val="1"/>
      <w:numFmt w:val="lowerLetter"/>
      <w:lvlText w:val="%5."/>
      <w:lvlJc w:val="left"/>
      <w:pPr>
        <w:ind w:left="5520" w:hanging="360"/>
      </w:pPr>
    </w:lvl>
    <w:lvl w:ilvl="5" w:tplc="041A001B" w:tentative="1">
      <w:start w:val="1"/>
      <w:numFmt w:val="lowerRoman"/>
      <w:lvlText w:val="%6."/>
      <w:lvlJc w:val="right"/>
      <w:pPr>
        <w:ind w:left="6240" w:hanging="180"/>
      </w:pPr>
    </w:lvl>
    <w:lvl w:ilvl="6" w:tplc="041A000F" w:tentative="1">
      <w:start w:val="1"/>
      <w:numFmt w:val="decimal"/>
      <w:lvlText w:val="%7."/>
      <w:lvlJc w:val="left"/>
      <w:pPr>
        <w:ind w:left="6960" w:hanging="360"/>
      </w:pPr>
    </w:lvl>
    <w:lvl w:ilvl="7" w:tplc="041A0019" w:tentative="1">
      <w:start w:val="1"/>
      <w:numFmt w:val="lowerLetter"/>
      <w:lvlText w:val="%8."/>
      <w:lvlJc w:val="left"/>
      <w:pPr>
        <w:ind w:left="7680" w:hanging="360"/>
      </w:pPr>
    </w:lvl>
    <w:lvl w:ilvl="8" w:tplc="041A001B" w:tentative="1">
      <w:start w:val="1"/>
      <w:numFmt w:val="lowerRoman"/>
      <w:lvlText w:val="%9."/>
      <w:lvlJc w:val="right"/>
      <w:pPr>
        <w:ind w:left="8400" w:hanging="180"/>
      </w:pPr>
    </w:lvl>
  </w:abstractNum>
  <w:abstractNum w:abstractNumId="2">
    <w:nsid w:val="09A24A29"/>
    <w:multiLevelType w:val="hybridMultilevel"/>
    <w:tmpl w:val="F56E455C"/>
    <w:lvl w:ilvl="0" w:tplc="F7A07924">
      <w:start w:val="1"/>
      <w:numFmt w:val="bullet"/>
      <w:lvlText w:val="-"/>
      <w:lvlJc w:val="left"/>
      <w:pPr>
        <w:ind w:left="1070" w:hanging="71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E1D2DF1"/>
    <w:multiLevelType w:val="hybridMultilevel"/>
    <w:tmpl w:val="5AC82F54"/>
    <w:lvl w:ilvl="0" w:tplc="04100017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788" w:hanging="360"/>
      </w:pPr>
    </w:lvl>
    <w:lvl w:ilvl="2" w:tplc="0809001B" w:tentative="1">
      <w:start w:val="1"/>
      <w:numFmt w:val="lowerRoman"/>
      <w:lvlText w:val="%3."/>
      <w:lvlJc w:val="right"/>
      <w:pPr>
        <w:ind w:left="2508" w:hanging="180"/>
      </w:pPr>
    </w:lvl>
    <w:lvl w:ilvl="3" w:tplc="0809000F" w:tentative="1">
      <w:start w:val="1"/>
      <w:numFmt w:val="decimal"/>
      <w:lvlText w:val="%4."/>
      <w:lvlJc w:val="left"/>
      <w:pPr>
        <w:ind w:left="3228" w:hanging="360"/>
      </w:pPr>
    </w:lvl>
    <w:lvl w:ilvl="4" w:tplc="08090019" w:tentative="1">
      <w:start w:val="1"/>
      <w:numFmt w:val="lowerLetter"/>
      <w:lvlText w:val="%5."/>
      <w:lvlJc w:val="left"/>
      <w:pPr>
        <w:ind w:left="3948" w:hanging="360"/>
      </w:pPr>
    </w:lvl>
    <w:lvl w:ilvl="5" w:tplc="0809001B" w:tentative="1">
      <w:start w:val="1"/>
      <w:numFmt w:val="lowerRoman"/>
      <w:lvlText w:val="%6."/>
      <w:lvlJc w:val="right"/>
      <w:pPr>
        <w:ind w:left="4668" w:hanging="180"/>
      </w:pPr>
    </w:lvl>
    <w:lvl w:ilvl="6" w:tplc="0809000F" w:tentative="1">
      <w:start w:val="1"/>
      <w:numFmt w:val="decimal"/>
      <w:lvlText w:val="%7."/>
      <w:lvlJc w:val="left"/>
      <w:pPr>
        <w:ind w:left="5388" w:hanging="360"/>
      </w:pPr>
    </w:lvl>
    <w:lvl w:ilvl="7" w:tplc="08090019" w:tentative="1">
      <w:start w:val="1"/>
      <w:numFmt w:val="lowerLetter"/>
      <w:lvlText w:val="%8."/>
      <w:lvlJc w:val="left"/>
      <w:pPr>
        <w:ind w:left="6108" w:hanging="360"/>
      </w:pPr>
    </w:lvl>
    <w:lvl w:ilvl="8" w:tplc="08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15B869F7"/>
    <w:multiLevelType w:val="hybridMultilevel"/>
    <w:tmpl w:val="727202DA"/>
    <w:lvl w:ilvl="0" w:tplc="8CF0505C">
      <w:start w:val="2020"/>
      <w:numFmt w:val="bullet"/>
      <w:lvlText w:val="-"/>
      <w:lvlJc w:val="left"/>
      <w:pPr>
        <w:ind w:left="1950" w:hanging="360"/>
      </w:pPr>
      <w:rPr>
        <w:rFonts w:ascii="Calibri" w:eastAsiaTheme="minorHAnsi" w:hAnsi="Calibri" w:cs="Calibri" w:hint="default"/>
        <w:b/>
      </w:rPr>
    </w:lvl>
    <w:lvl w:ilvl="1" w:tplc="041A0003" w:tentative="1">
      <w:start w:val="1"/>
      <w:numFmt w:val="bullet"/>
      <w:lvlText w:val="o"/>
      <w:lvlJc w:val="left"/>
      <w:pPr>
        <w:ind w:left="267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39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411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83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55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27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99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710" w:hanging="360"/>
      </w:pPr>
      <w:rPr>
        <w:rFonts w:ascii="Wingdings" w:hAnsi="Wingdings" w:hint="default"/>
      </w:rPr>
    </w:lvl>
  </w:abstractNum>
  <w:abstractNum w:abstractNumId="5">
    <w:nsid w:val="267A403D"/>
    <w:multiLevelType w:val="hybridMultilevel"/>
    <w:tmpl w:val="2E84D22E"/>
    <w:lvl w:ilvl="0" w:tplc="041A0017">
      <w:start w:val="1"/>
      <w:numFmt w:val="lowerLetter"/>
      <w:lvlText w:val="%1)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74416EE"/>
    <w:multiLevelType w:val="hybridMultilevel"/>
    <w:tmpl w:val="A866E44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CAD2716"/>
    <w:multiLevelType w:val="hybridMultilevel"/>
    <w:tmpl w:val="83D4E410"/>
    <w:lvl w:ilvl="0" w:tplc="0809001B">
      <w:start w:val="1"/>
      <w:numFmt w:val="lowerRoman"/>
      <w:lvlText w:val="%1."/>
      <w:lvlJc w:val="right"/>
      <w:pPr>
        <w:ind w:left="2484" w:hanging="360"/>
      </w:pPr>
    </w:lvl>
    <w:lvl w:ilvl="1" w:tplc="08090019" w:tentative="1">
      <w:start w:val="1"/>
      <w:numFmt w:val="lowerLetter"/>
      <w:lvlText w:val="%2."/>
      <w:lvlJc w:val="left"/>
      <w:pPr>
        <w:ind w:left="3204" w:hanging="360"/>
      </w:pPr>
    </w:lvl>
    <w:lvl w:ilvl="2" w:tplc="0809001B" w:tentative="1">
      <w:start w:val="1"/>
      <w:numFmt w:val="lowerRoman"/>
      <w:lvlText w:val="%3."/>
      <w:lvlJc w:val="right"/>
      <w:pPr>
        <w:ind w:left="3924" w:hanging="180"/>
      </w:pPr>
    </w:lvl>
    <w:lvl w:ilvl="3" w:tplc="0809000F" w:tentative="1">
      <w:start w:val="1"/>
      <w:numFmt w:val="decimal"/>
      <w:lvlText w:val="%4."/>
      <w:lvlJc w:val="left"/>
      <w:pPr>
        <w:ind w:left="4644" w:hanging="360"/>
      </w:pPr>
    </w:lvl>
    <w:lvl w:ilvl="4" w:tplc="08090019" w:tentative="1">
      <w:start w:val="1"/>
      <w:numFmt w:val="lowerLetter"/>
      <w:lvlText w:val="%5."/>
      <w:lvlJc w:val="left"/>
      <w:pPr>
        <w:ind w:left="5364" w:hanging="360"/>
      </w:pPr>
    </w:lvl>
    <w:lvl w:ilvl="5" w:tplc="0809001B" w:tentative="1">
      <w:start w:val="1"/>
      <w:numFmt w:val="lowerRoman"/>
      <w:lvlText w:val="%6."/>
      <w:lvlJc w:val="right"/>
      <w:pPr>
        <w:ind w:left="6084" w:hanging="180"/>
      </w:pPr>
    </w:lvl>
    <w:lvl w:ilvl="6" w:tplc="0809000F" w:tentative="1">
      <w:start w:val="1"/>
      <w:numFmt w:val="decimal"/>
      <w:lvlText w:val="%7."/>
      <w:lvlJc w:val="left"/>
      <w:pPr>
        <w:ind w:left="6804" w:hanging="360"/>
      </w:pPr>
    </w:lvl>
    <w:lvl w:ilvl="7" w:tplc="08090019" w:tentative="1">
      <w:start w:val="1"/>
      <w:numFmt w:val="lowerLetter"/>
      <w:lvlText w:val="%8."/>
      <w:lvlJc w:val="left"/>
      <w:pPr>
        <w:ind w:left="7524" w:hanging="360"/>
      </w:pPr>
    </w:lvl>
    <w:lvl w:ilvl="8" w:tplc="0809001B" w:tentative="1">
      <w:start w:val="1"/>
      <w:numFmt w:val="lowerRoman"/>
      <w:lvlText w:val="%9."/>
      <w:lvlJc w:val="right"/>
      <w:pPr>
        <w:ind w:left="8244" w:hanging="180"/>
      </w:pPr>
    </w:lvl>
  </w:abstractNum>
  <w:abstractNum w:abstractNumId="8">
    <w:nsid w:val="370F6997"/>
    <w:multiLevelType w:val="hybridMultilevel"/>
    <w:tmpl w:val="13146860"/>
    <w:lvl w:ilvl="0" w:tplc="041A0017">
      <w:start w:val="1"/>
      <w:numFmt w:val="lowerLetter"/>
      <w:lvlText w:val="%1)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71B3CC3"/>
    <w:multiLevelType w:val="hybridMultilevel"/>
    <w:tmpl w:val="D40663F2"/>
    <w:lvl w:ilvl="0" w:tplc="F7A07924">
      <w:start w:val="1"/>
      <w:numFmt w:val="bullet"/>
      <w:lvlText w:val="-"/>
      <w:lvlJc w:val="left"/>
      <w:pPr>
        <w:ind w:left="1070" w:hanging="71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D731453"/>
    <w:multiLevelType w:val="hybridMultilevel"/>
    <w:tmpl w:val="C5943C88"/>
    <w:lvl w:ilvl="0" w:tplc="041A0017">
      <w:start w:val="1"/>
      <w:numFmt w:val="lowerLetter"/>
      <w:lvlText w:val="%1)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36A7A0F"/>
    <w:multiLevelType w:val="hybridMultilevel"/>
    <w:tmpl w:val="B13252CE"/>
    <w:lvl w:ilvl="0" w:tplc="9BFE0818">
      <w:start w:val="1"/>
      <w:numFmt w:val="lowerLetter"/>
      <w:lvlText w:val="%1)"/>
      <w:lvlJc w:val="left"/>
      <w:pPr>
        <w:ind w:left="1920" w:hanging="360"/>
      </w:pPr>
      <w:rPr>
        <w:rFonts w:hint="default"/>
        <w:b w:val="0"/>
        <w:bCs/>
      </w:rPr>
    </w:lvl>
    <w:lvl w:ilvl="1" w:tplc="041A0003" w:tentative="1">
      <w:start w:val="1"/>
      <w:numFmt w:val="bullet"/>
      <w:lvlText w:val="o"/>
      <w:lvlJc w:val="left"/>
      <w:pPr>
        <w:ind w:left="267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39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411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83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55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27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99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710" w:hanging="360"/>
      </w:pPr>
      <w:rPr>
        <w:rFonts w:ascii="Wingdings" w:hAnsi="Wingdings" w:hint="default"/>
      </w:rPr>
    </w:lvl>
  </w:abstractNum>
  <w:abstractNum w:abstractNumId="12">
    <w:nsid w:val="47B351E1"/>
    <w:multiLevelType w:val="hybridMultilevel"/>
    <w:tmpl w:val="68A2A510"/>
    <w:lvl w:ilvl="0" w:tplc="5394E2D4">
      <w:start w:val="6"/>
      <w:numFmt w:val="bullet"/>
      <w:lvlText w:val="-"/>
      <w:lvlJc w:val="left"/>
      <w:pPr>
        <w:ind w:left="210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282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54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426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98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70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42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714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860" w:hanging="360"/>
      </w:pPr>
      <w:rPr>
        <w:rFonts w:ascii="Wingdings" w:hAnsi="Wingdings" w:hint="default"/>
      </w:rPr>
    </w:lvl>
  </w:abstractNum>
  <w:abstractNum w:abstractNumId="13">
    <w:nsid w:val="4C1049FF"/>
    <w:multiLevelType w:val="hybridMultilevel"/>
    <w:tmpl w:val="7CC41112"/>
    <w:lvl w:ilvl="0" w:tplc="C2AA6A9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1C701F4"/>
    <w:multiLevelType w:val="hybridMultilevel"/>
    <w:tmpl w:val="4D18FBC2"/>
    <w:lvl w:ilvl="0" w:tplc="08090019">
      <w:start w:val="1"/>
      <w:numFmt w:val="lowerLetter"/>
      <w:lvlText w:val="%1."/>
      <w:lvlJc w:val="left"/>
      <w:pPr>
        <w:ind w:left="1068" w:hanging="360"/>
      </w:pPr>
    </w:lvl>
    <w:lvl w:ilvl="1" w:tplc="08090019" w:tentative="1">
      <w:start w:val="1"/>
      <w:numFmt w:val="lowerLetter"/>
      <w:lvlText w:val="%2."/>
      <w:lvlJc w:val="left"/>
      <w:pPr>
        <w:ind w:left="1788" w:hanging="360"/>
      </w:pPr>
    </w:lvl>
    <w:lvl w:ilvl="2" w:tplc="0809001B" w:tentative="1">
      <w:start w:val="1"/>
      <w:numFmt w:val="lowerRoman"/>
      <w:lvlText w:val="%3."/>
      <w:lvlJc w:val="right"/>
      <w:pPr>
        <w:ind w:left="2508" w:hanging="180"/>
      </w:pPr>
    </w:lvl>
    <w:lvl w:ilvl="3" w:tplc="0809000F" w:tentative="1">
      <w:start w:val="1"/>
      <w:numFmt w:val="decimal"/>
      <w:lvlText w:val="%4."/>
      <w:lvlJc w:val="left"/>
      <w:pPr>
        <w:ind w:left="3228" w:hanging="360"/>
      </w:pPr>
    </w:lvl>
    <w:lvl w:ilvl="4" w:tplc="08090019" w:tentative="1">
      <w:start w:val="1"/>
      <w:numFmt w:val="lowerLetter"/>
      <w:lvlText w:val="%5."/>
      <w:lvlJc w:val="left"/>
      <w:pPr>
        <w:ind w:left="3948" w:hanging="360"/>
      </w:pPr>
    </w:lvl>
    <w:lvl w:ilvl="5" w:tplc="0809001B" w:tentative="1">
      <w:start w:val="1"/>
      <w:numFmt w:val="lowerRoman"/>
      <w:lvlText w:val="%6."/>
      <w:lvlJc w:val="right"/>
      <w:pPr>
        <w:ind w:left="4668" w:hanging="180"/>
      </w:pPr>
    </w:lvl>
    <w:lvl w:ilvl="6" w:tplc="0809000F" w:tentative="1">
      <w:start w:val="1"/>
      <w:numFmt w:val="decimal"/>
      <w:lvlText w:val="%7."/>
      <w:lvlJc w:val="left"/>
      <w:pPr>
        <w:ind w:left="5388" w:hanging="360"/>
      </w:pPr>
    </w:lvl>
    <w:lvl w:ilvl="7" w:tplc="08090019" w:tentative="1">
      <w:start w:val="1"/>
      <w:numFmt w:val="lowerLetter"/>
      <w:lvlText w:val="%8."/>
      <w:lvlJc w:val="left"/>
      <w:pPr>
        <w:ind w:left="6108" w:hanging="360"/>
      </w:pPr>
    </w:lvl>
    <w:lvl w:ilvl="8" w:tplc="08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>
    <w:nsid w:val="52FE30CA"/>
    <w:multiLevelType w:val="hybridMultilevel"/>
    <w:tmpl w:val="F754F81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3C325EE"/>
    <w:multiLevelType w:val="hybridMultilevel"/>
    <w:tmpl w:val="894ED4EE"/>
    <w:lvl w:ilvl="0" w:tplc="9BFE0818">
      <w:start w:val="1"/>
      <w:numFmt w:val="lowerLetter"/>
      <w:lvlText w:val="%1)"/>
      <w:lvlJc w:val="left"/>
      <w:pPr>
        <w:ind w:left="1920" w:hanging="360"/>
      </w:pPr>
      <w:rPr>
        <w:rFonts w:hint="default"/>
        <w:b w:val="0"/>
        <w:bCs/>
      </w:rPr>
    </w:lvl>
    <w:lvl w:ilvl="1" w:tplc="041A0003" w:tentative="1">
      <w:start w:val="1"/>
      <w:numFmt w:val="bullet"/>
      <w:lvlText w:val="o"/>
      <w:lvlJc w:val="left"/>
      <w:pPr>
        <w:ind w:left="267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39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411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83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55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27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99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710" w:hanging="360"/>
      </w:pPr>
      <w:rPr>
        <w:rFonts w:ascii="Wingdings" w:hAnsi="Wingdings" w:hint="default"/>
      </w:rPr>
    </w:lvl>
  </w:abstractNum>
  <w:abstractNum w:abstractNumId="17">
    <w:nsid w:val="54D706C1"/>
    <w:multiLevelType w:val="hybridMultilevel"/>
    <w:tmpl w:val="B57E32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54D2AC3"/>
    <w:multiLevelType w:val="hybridMultilevel"/>
    <w:tmpl w:val="66542256"/>
    <w:lvl w:ilvl="0" w:tplc="041A0017">
      <w:start w:val="1"/>
      <w:numFmt w:val="lowerLetter"/>
      <w:lvlText w:val="%1)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7">
      <w:start w:val="1"/>
      <w:numFmt w:val="lowerLetter"/>
      <w:lvlText w:val="%3)"/>
      <w:lvlJc w:val="lef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98B7061"/>
    <w:multiLevelType w:val="hybridMultilevel"/>
    <w:tmpl w:val="3476FE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DD04972"/>
    <w:multiLevelType w:val="hybridMultilevel"/>
    <w:tmpl w:val="DBF005F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E0B17FD"/>
    <w:multiLevelType w:val="hybridMultilevel"/>
    <w:tmpl w:val="88A23B1C"/>
    <w:lvl w:ilvl="0" w:tplc="0809000F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55E07C1"/>
    <w:multiLevelType w:val="hybridMultilevel"/>
    <w:tmpl w:val="5B009E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59F3E46"/>
    <w:multiLevelType w:val="hybridMultilevel"/>
    <w:tmpl w:val="A550933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B8F2CBB8">
      <w:start w:val="1"/>
      <w:numFmt w:val="lowerLetter"/>
      <w:lvlText w:val="%4)"/>
      <w:lvlJc w:val="left"/>
      <w:pPr>
        <w:ind w:left="3230" w:hanging="710"/>
      </w:pPr>
      <w:rPr>
        <w:rFonts w:hint="default"/>
      </w:r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98E4428"/>
    <w:multiLevelType w:val="hybridMultilevel"/>
    <w:tmpl w:val="0AB28F0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9BC15D2"/>
    <w:multiLevelType w:val="hybridMultilevel"/>
    <w:tmpl w:val="F08E3D5C"/>
    <w:lvl w:ilvl="0" w:tplc="B82AC2E8">
      <w:start w:val="1"/>
      <w:numFmt w:val="bullet"/>
      <w:lvlText w:val="-"/>
      <w:lvlJc w:val="left"/>
      <w:pPr>
        <w:ind w:left="720" w:hanging="360"/>
      </w:pPr>
      <w:rPr>
        <w:rFonts w:ascii="Montserrat Light" w:eastAsiaTheme="minorHAnsi" w:hAnsi="Montserrat Light" w:cstheme="minorHAnsi" w:hint="default"/>
      </w:rPr>
    </w:lvl>
    <w:lvl w:ilvl="1" w:tplc="042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DD2681D"/>
    <w:multiLevelType w:val="hybridMultilevel"/>
    <w:tmpl w:val="E5AEC04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EDB06DF"/>
    <w:multiLevelType w:val="hybridMultilevel"/>
    <w:tmpl w:val="7E86461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6130662"/>
    <w:multiLevelType w:val="hybridMultilevel"/>
    <w:tmpl w:val="19287C12"/>
    <w:lvl w:ilvl="0" w:tplc="08090001">
      <w:start w:val="1"/>
      <w:numFmt w:val="bullet"/>
      <w:lvlText w:val=""/>
      <w:lvlJc w:val="left"/>
      <w:pPr>
        <w:ind w:left="1080" w:hanging="720"/>
      </w:pPr>
      <w:rPr>
        <w:rFonts w:ascii="Symbol" w:hAnsi="Symbol"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6D0669C"/>
    <w:multiLevelType w:val="hybridMultilevel"/>
    <w:tmpl w:val="9A0422F6"/>
    <w:lvl w:ilvl="0" w:tplc="041A0017">
      <w:start w:val="1"/>
      <w:numFmt w:val="lowerLetter"/>
      <w:lvlText w:val="%1)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A637A77"/>
    <w:multiLevelType w:val="hybridMultilevel"/>
    <w:tmpl w:val="EBAAA1CE"/>
    <w:lvl w:ilvl="0" w:tplc="041A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BB1131C"/>
    <w:multiLevelType w:val="hybridMultilevel"/>
    <w:tmpl w:val="9410C928"/>
    <w:lvl w:ilvl="0" w:tplc="46EADF88">
      <w:start w:val="1"/>
      <w:numFmt w:val="lowerRoman"/>
      <w:lvlText w:val="%1)"/>
      <w:lvlJc w:val="left"/>
      <w:pPr>
        <w:ind w:left="72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>
    <w:nsid w:val="7CA51C26"/>
    <w:multiLevelType w:val="hybridMultilevel"/>
    <w:tmpl w:val="A09E6FAA"/>
    <w:lvl w:ilvl="0" w:tplc="117E684C">
      <w:start w:val="1"/>
      <w:numFmt w:val="upperLetter"/>
      <w:lvlText w:val="%1)"/>
      <w:lvlJc w:val="left"/>
      <w:pPr>
        <w:ind w:left="1070" w:hanging="71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F4F411D"/>
    <w:multiLevelType w:val="hybridMultilevel"/>
    <w:tmpl w:val="556447EE"/>
    <w:lvl w:ilvl="0" w:tplc="F7A07924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3"/>
  </w:num>
  <w:num w:numId="2">
    <w:abstractNumId w:val="30"/>
  </w:num>
  <w:num w:numId="3">
    <w:abstractNumId w:val="32"/>
  </w:num>
  <w:num w:numId="4">
    <w:abstractNumId w:val="19"/>
  </w:num>
  <w:num w:numId="5">
    <w:abstractNumId w:val="9"/>
  </w:num>
  <w:num w:numId="6">
    <w:abstractNumId w:val="21"/>
  </w:num>
  <w:num w:numId="7">
    <w:abstractNumId w:val="31"/>
  </w:num>
  <w:num w:numId="8">
    <w:abstractNumId w:val="2"/>
  </w:num>
  <w:num w:numId="9">
    <w:abstractNumId w:val="28"/>
  </w:num>
  <w:num w:numId="10">
    <w:abstractNumId w:val="7"/>
  </w:num>
  <w:num w:numId="11">
    <w:abstractNumId w:val="25"/>
  </w:num>
  <w:num w:numId="12">
    <w:abstractNumId w:val="15"/>
  </w:num>
  <w:num w:numId="13">
    <w:abstractNumId w:val="27"/>
  </w:num>
  <w:num w:numId="14">
    <w:abstractNumId w:val="20"/>
  </w:num>
  <w:num w:numId="15">
    <w:abstractNumId w:val="26"/>
  </w:num>
  <w:num w:numId="16">
    <w:abstractNumId w:val="6"/>
  </w:num>
  <w:num w:numId="17">
    <w:abstractNumId w:val="22"/>
  </w:num>
  <w:num w:numId="18">
    <w:abstractNumId w:val="17"/>
  </w:num>
  <w:num w:numId="19">
    <w:abstractNumId w:val="14"/>
  </w:num>
  <w:num w:numId="20">
    <w:abstractNumId w:val="3"/>
  </w:num>
  <w:num w:numId="21">
    <w:abstractNumId w:val="24"/>
  </w:num>
  <w:num w:numId="22">
    <w:abstractNumId w:val="33"/>
  </w:num>
  <w:num w:numId="23">
    <w:abstractNumId w:val="4"/>
  </w:num>
  <w:num w:numId="24">
    <w:abstractNumId w:val="11"/>
  </w:num>
  <w:num w:numId="25">
    <w:abstractNumId w:val="0"/>
  </w:num>
  <w:num w:numId="26">
    <w:abstractNumId w:val="16"/>
  </w:num>
  <w:num w:numId="27">
    <w:abstractNumId w:val="8"/>
  </w:num>
  <w:num w:numId="28">
    <w:abstractNumId w:val="18"/>
  </w:num>
  <w:num w:numId="29">
    <w:abstractNumId w:val="1"/>
  </w:num>
  <w:num w:numId="30">
    <w:abstractNumId w:val="12"/>
  </w:num>
  <w:num w:numId="31">
    <w:abstractNumId w:val="13"/>
  </w:num>
  <w:num w:numId="32">
    <w:abstractNumId w:val="29"/>
  </w:num>
  <w:num w:numId="33">
    <w:abstractNumId w:val="10"/>
  </w:num>
  <w:num w:numId="34">
    <w:abstractNumId w:val="5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person w15:author="Nikola Matak">
    <w15:presenceInfo w15:providerId="AD" w15:userId="S::nmatak@fsb.hr::aaecee1d-ea57-440f-9a97-c8edc1b7ef06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283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_Grammarly_42____i" w:val="H4sIAAAAAAAEAKtWckksSQxILCpxzi/NK1GyMqwFAAEhoTITAAAA"/>
    <w:docVar w:name="__Grammarly_42___1" w:val="H4sIAAAAAAAEAKtWcslP9kxRslIyNDa0NDE3MLUwNzE3NzEyNjdW0lEKTi0uzszPAykwNKwFAOm/I8YtAAAA"/>
  </w:docVars>
  <w:rsids>
    <w:rsidRoot w:val="00DE25B6"/>
    <w:rsid w:val="00001341"/>
    <w:rsid w:val="000062BE"/>
    <w:rsid w:val="0002165C"/>
    <w:rsid w:val="000259DD"/>
    <w:rsid w:val="00034BFF"/>
    <w:rsid w:val="00034EE5"/>
    <w:rsid w:val="00035B45"/>
    <w:rsid w:val="0003614C"/>
    <w:rsid w:val="00040A6C"/>
    <w:rsid w:val="00045575"/>
    <w:rsid w:val="00057ABF"/>
    <w:rsid w:val="00066517"/>
    <w:rsid w:val="00067A19"/>
    <w:rsid w:val="000729E8"/>
    <w:rsid w:val="0009291F"/>
    <w:rsid w:val="000A2FA4"/>
    <w:rsid w:val="000A5F5C"/>
    <w:rsid w:val="000B3841"/>
    <w:rsid w:val="000C50A3"/>
    <w:rsid w:val="000F33C9"/>
    <w:rsid w:val="00116DC7"/>
    <w:rsid w:val="00123849"/>
    <w:rsid w:val="001350D5"/>
    <w:rsid w:val="00141387"/>
    <w:rsid w:val="00143712"/>
    <w:rsid w:val="00146590"/>
    <w:rsid w:val="00146898"/>
    <w:rsid w:val="001603FD"/>
    <w:rsid w:val="00190B27"/>
    <w:rsid w:val="001A70C0"/>
    <w:rsid w:val="001B614C"/>
    <w:rsid w:val="001B6A87"/>
    <w:rsid w:val="001B6E0E"/>
    <w:rsid w:val="001C1F45"/>
    <w:rsid w:val="001D416F"/>
    <w:rsid w:val="001E62CE"/>
    <w:rsid w:val="001F420C"/>
    <w:rsid w:val="0020689A"/>
    <w:rsid w:val="00212C8F"/>
    <w:rsid w:val="00212F3C"/>
    <w:rsid w:val="0022621A"/>
    <w:rsid w:val="0023297D"/>
    <w:rsid w:val="00243032"/>
    <w:rsid w:val="002449FD"/>
    <w:rsid w:val="00251928"/>
    <w:rsid w:val="00256F73"/>
    <w:rsid w:val="00263687"/>
    <w:rsid w:val="0027038C"/>
    <w:rsid w:val="00277AE5"/>
    <w:rsid w:val="0029727A"/>
    <w:rsid w:val="002A076F"/>
    <w:rsid w:val="002A74D9"/>
    <w:rsid w:val="002A7BCD"/>
    <w:rsid w:val="002B1241"/>
    <w:rsid w:val="002D0E2C"/>
    <w:rsid w:val="002D2154"/>
    <w:rsid w:val="002D6E37"/>
    <w:rsid w:val="002E0B75"/>
    <w:rsid w:val="002E19B2"/>
    <w:rsid w:val="002F42D9"/>
    <w:rsid w:val="0030358E"/>
    <w:rsid w:val="0031231B"/>
    <w:rsid w:val="003436E1"/>
    <w:rsid w:val="003472E5"/>
    <w:rsid w:val="00347D89"/>
    <w:rsid w:val="00351101"/>
    <w:rsid w:val="00355F6E"/>
    <w:rsid w:val="003648AB"/>
    <w:rsid w:val="003655FF"/>
    <w:rsid w:val="00375E1F"/>
    <w:rsid w:val="00381022"/>
    <w:rsid w:val="003A001E"/>
    <w:rsid w:val="003B4876"/>
    <w:rsid w:val="003B48B1"/>
    <w:rsid w:val="003C0353"/>
    <w:rsid w:val="003C7EE9"/>
    <w:rsid w:val="003E160A"/>
    <w:rsid w:val="003E41EA"/>
    <w:rsid w:val="003F0901"/>
    <w:rsid w:val="003F42F5"/>
    <w:rsid w:val="00401975"/>
    <w:rsid w:val="00405EAF"/>
    <w:rsid w:val="00410CCE"/>
    <w:rsid w:val="004112AB"/>
    <w:rsid w:val="0041583B"/>
    <w:rsid w:val="00415C19"/>
    <w:rsid w:val="004162AF"/>
    <w:rsid w:val="00422F7D"/>
    <w:rsid w:val="0043450D"/>
    <w:rsid w:val="00446CC4"/>
    <w:rsid w:val="004501DC"/>
    <w:rsid w:val="004664D1"/>
    <w:rsid w:val="00475236"/>
    <w:rsid w:val="00475F8B"/>
    <w:rsid w:val="00484A2C"/>
    <w:rsid w:val="00490E38"/>
    <w:rsid w:val="004A4668"/>
    <w:rsid w:val="004A5766"/>
    <w:rsid w:val="004A5E67"/>
    <w:rsid w:val="004C3E96"/>
    <w:rsid w:val="004D72E0"/>
    <w:rsid w:val="004E0C08"/>
    <w:rsid w:val="004E5634"/>
    <w:rsid w:val="004F0474"/>
    <w:rsid w:val="004F7584"/>
    <w:rsid w:val="004F7586"/>
    <w:rsid w:val="004F7870"/>
    <w:rsid w:val="00500ED7"/>
    <w:rsid w:val="00507F4A"/>
    <w:rsid w:val="00513931"/>
    <w:rsid w:val="00514723"/>
    <w:rsid w:val="005152A6"/>
    <w:rsid w:val="00527E6D"/>
    <w:rsid w:val="00537C10"/>
    <w:rsid w:val="00542D00"/>
    <w:rsid w:val="00542D96"/>
    <w:rsid w:val="005466FD"/>
    <w:rsid w:val="00560C4D"/>
    <w:rsid w:val="00575322"/>
    <w:rsid w:val="00586288"/>
    <w:rsid w:val="00591136"/>
    <w:rsid w:val="0059128F"/>
    <w:rsid w:val="005957B5"/>
    <w:rsid w:val="005B4003"/>
    <w:rsid w:val="005B5161"/>
    <w:rsid w:val="005D7E26"/>
    <w:rsid w:val="005E7C67"/>
    <w:rsid w:val="0060370C"/>
    <w:rsid w:val="00610155"/>
    <w:rsid w:val="006172A2"/>
    <w:rsid w:val="00625124"/>
    <w:rsid w:val="00640B97"/>
    <w:rsid w:val="00641B00"/>
    <w:rsid w:val="00653D37"/>
    <w:rsid w:val="00670874"/>
    <w:rsid w:val="00687F21"/>
    <w:rsid w:val="006A1038"/>
    <w:rsid w:val="006A4B55"/>
    <w:rsid w:val="006A74BB"/>
    <w:rsid w:val="006B3794"/>
    <w:rsid w:val="006B6B8F"/>
    <w:rsid w:val="006C2BBA"/>
    <w:rsid w:val="006D54B7"/>
    <w:rsid w:val="006E1E56"/>
    <w:rsid w:val="006E22C8"/>
    <w:rsid w:val="006F65D1"/>
    <w:rsid w:val="00706CD5"/>
    <w:rsid w:val="00710771"/>
    <w:rsid w:val="00720DF0"/>
    <w:rsid w:val="0072134D"/>
    <w:rsid w:val="00724FED"/>
    <w:rsid w:val="0074613E"/>
    <w:rsid w:val="0075663F"/>
    <w:rsid w:val="00773C7B"/>
    <w:rsid w:val="007844FB"/>
    <w:rsid w:val="00797BD2"/>
    <w:rsid w:val="007B0C2F"/>
    <w:rsid w:val="007B69C2"/>
    <w:rsid w:val="007C103F"/>
    <w:rsid w:val="007C2827"/>
    <w:rsid w:val="007C5238"/>
    <w:rsid w:val="007C5D22"/>
    <w:rsid w:val="007D2D4F"/>
    <w:rsid w:val="007D3884"/>
    <w:rsid w:val="007D6ABF"/>
    <w:rsid w:val="007E140D"/>
    <w:rsid w:val="007E50B3"/>
    <w:rsid w:val="007F5EB5"/>
    <w:rsid w:val="007F6986"/>
    <w:rsid w:val="00833553"/>
    <w:rsid w:val="00834F43"/>
    <w:rsid w:val="00834F5F"/>
    <w:rsid w:val="0083641F"/>
    <w:rsid w:val="00852936"/>
    <w:rsid w:val="00877E0C"/>
    <w:rsid w:val="008813CB"/>
    <w:rsid w:val="00883925"/>
    <w:rsid w:val="00891162"/>
    <w:rsid w:val="00893448"/>
    <w:rsid w:val="0089412C"/>
    <w:rsid w:val="008B07C6"/>
    <w:rsid w:val="008C54C2"/>
    <w:rsid w:val="008D633F"/>
    <w:rsid w:val="008E0296"/>
    <w:rsid w:val="008E1502"/>
    <w:rsid w:val="008E20D9"/>
    <w:rsid w:val="008E2B87"/>
    <w:rsid w:val="008E502B"/>
    <w:rsid w:val="008E685B"/>
    <w:rsid w:val="0090248B"/>
    <w:rsid w:val="00921BC0"/>
    <w:rsid w:val="009475A8"/>
    <w:rsid w:val="0094788C"/>
    <w:rsid w:val="00951470"/>
    <w:rsid w:val="00951CD5"/>
    <w:rsid w:val="00960A79"/>
    <w:rsid w:val="00960FE1"/>
    <w:rsid w:val="009621A8"/>
    <w:rsid w:val="009A27DA"/>
    <w:rsid w:val="009A55D4"/>
    <w:rsid w:val="009A7C97"/>
    <w:rsid w:val="009B18CE"/>
    <w:rsid w:val="009B232E"/>
    <w:rsid w:val="009C6AFE"/>
    <w:rsid w:val="009D545A"/>
    <w:rsid w:val="009E12B6"/>
    <w:rsid w:val="009E6E19"/>
    <w:rsid w:val="00A11666"/>
    <w:rsid w:val="00A20B10"/>
    <w:rsid w:val="00A2226C"/>
    <w:rsid w:val="00A26643"/>
    <w:rsid w:val="00A3407A"/>
    <w:rsid w:val="00A40305"/>
    <w:rsid w:val="00A43881"/>
    <w:rsid w:val="00A521DC"/>
    <w:rsid w:val="00A57303"/>
    <w:rsid w:val="00A6648E"/>
    <w:rsid w:val="00A67EBB"/>
    <w:rsid w:val="00A831AF"/>
    <w:rsid w:val="00A8574E"/>
    <w:rsid w:val="00A87174"/>
    <w:rsid w:val="00A970EF"/>
    <w:rsid w:val="00AA076E"/>
    <w:rsid w:val="00AA5BBC"/>
    <w:rsid w:val="00AB46A6"/>
    <w:rsid w:val="00AB6775"/>
    <w:rsid w:val="00AE3416"/>
    <w:rsid w:val="00AE37A0"/>
    <w:rsid w:val="00AE4DFC"/>
    <w:rsid w:val="00AF08CD"/>
    <w:rsid w:val="00B009D4"/>
    <w:rsid w:val="00B122B7"/>
    <w:rsid w:val="00B26114"/>
    <w:rsid w:val="00B530F0"/>
    <w:rsid w:val="00B5362E"/>
    <w:rsid w:val="00B67568"/>
    <w:rsid w:val="00B71FA3"/>
    <w:rsid w:val="00B82C47"/>
    <w:rsid w:val="00B841C1"/>
    <w:rsid w:val="00B84507"/>
    <w:rsid w:val="00B91AF1"/>
    <w:rsid w:val="00B965F1"/>
    <w:rsid w:val="00BA7425"/>
    <w:rsid w:val="00BB251E"/>
    <w:rsid w:val="00BB452B"/>
    <w:rsid w:val="00BC4821"/>
    <w:rsid w:val="00BD29E9"/>
    <w:rsid w:val="00BD33FF"/>
    <w:rsid w:val="00BD5CF8"/>
    <w:rsid w:val="00BF1D9E"/>
    <w:rsid w:val="00C14195"/>
    <w:rsid w:val="00C20C38"/>
    <w:rsid w:val="00C372FF"/>
    <w:rsid w:val="00C4539F"/>
    <w:rsid w:val="00C45743"/>
    <w:rsid w:val="00C473ED"/>
    <w:rsid w:val="00C50FD3"/>
    <w:rsid w:val="00C57A41"/>
    <w:rsid w:val="00C661D5"/>
    <w:rsid w:val="00C66CC8"/>
    <w:rsid w:val="00C66EF1"/>
    <w:rsid w:val="00C67A75"/>
    <w:rsid w:val="00C70282"/>
    <w:rsid w:val="00C81880"/>
    <w:rsid w:val="00C92E49"/>
    <w:rsid w:val="00C9700B"/>
    <w:rsid w:val="00CA6FA5"/>
    <w:rsid w:val="00CB5AE4"/>
    <w:rsid w:val="00CB6DEF"/>
    <w:rsid w:val="00CC18E8"/>
    <w:rsid w:val="00CC4DA8"/>
    <w:rsid w:val="00CC5B28"/>
    <w:rsid w:val="00CC72ED"/>
    <w:rsid w:val="00CC759E"/>
    <w:rsid w:val="00CD48ED"/>
    <w:rsid w:val="00CE2FF0"/>
    <w:rsid w:val="00CE36CC"/>
    <w:rsid w:val="00CF5C74"/>
    <w:rsid w:val="00D01965"/>
    <w:rsid w:val="00D0434A"/>
    <w:rsid w:val="00D23A0E"/>
    <w:rsid w:val="00D246DB"/>
    <w:rsid w:val="00D27A39"/>
    <w:rsid w:val="00D32BFC"/>
    <w:rsid w:val="00D42E6E"/>
    <w:rsid w:val="00D46BE5"/>
    <w:rsid w:val="00D475CC"/>
    <w:rsid w:val="00D54C67"/>
    <w:rsid w:val="00D6139E"/>
    <w:rsid w:val="00D616CA"/>
    <w:rsid w:val="00D653BE"/>
    <w:rsid w:val="00D77CFE"/>
    <w:rsid w:val="00D808F2"/>
    <w:rsid w:val="00D826A5"/>
    <w:rsid w:val="00D85489"/>
    <w:rsid w:val="00D91C97"/>
    <w:rsid w:val="00DC63B9"/>
    <w:rsid w:val="00DE25B6"/>
    <w:rsid w:val="00DE6181"/>
    <w:rsid w:val="00E00AF6"/>
    <w:rsid w:val="00E14539"/>
    <w:rsid w:val="00E14AC0"/>
    <w:rsid w:val="00E14F50"/>
    <w:rsid w:val="00E2421F"/>
    <w:rsid w:val="00E24462"/>
    <w:rsid w:val="00E43BE9"/>
    <w:rsid w:val="00E744B5"/>
    <w:rsid w:val="00EA7FBA"/>
    <w:rsid w:val="00EB0FB9"/>
    <w:rsid w:val="00EF0677"/>
    <w:rsid w:val="00EF0E68"/>
    <w:rsid w:val="00EF5D43"/>
    <w:rsid w:val="00F074A1"/>
    <w:rsid w:val="00F0798F"/>
    <w:rsid w:val="00F229BD"/>
    <w:rsid w:val="00F230FD"/>
    <w:rsid w:val="00F2502D"/>
    <w:rsid w:val="00F26EAE"/>
    <w:rsid w:val="00F37431"/>
    <w:rsid w:val="00F40DB1"/>
    <w:rsid w:val="00F43AD6"/>
    <w:rsid w:val="00F50841"/>
    <w:rsid w:val="00F53A8A"/>
    <w:rsid w:val="00F54284"/>
    <w:rsid w:val="00F6281F"/>
    <w:rsid w:val="00F90933"/>
    <w:rsid w:val="00FA1893"/>
    <w:rsid w:val="00FA41E9"/>
    <w:rsid w:val="00FC045C"/>
    <w:rsid w:val="00FC234B"/>
    <w:rsid w:val="00FC4CEA"/>
    <w:rsid w:val="00FC4E47"/>
    <w:rsid w:val="00FC55EC"/>
    <w:rsid w:val="00FD2C3F"/>
    <w:rsid w:val="00FD69A2"/>
    <w:rsid w:val="00FE6D27"/>
    <w:rsid w:val="00FF609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1665807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E2FF0"/>
    <w:pPr>
      <w:jc w:val="both"/>
    </w:pPr>
    <w:rPr>
      <w:sz w:val="24"/>
    </w:rPr>
  </w:style>
  <w:style w:type="paragraph" w:styleId="Naslov1">
    <w:name w:val="heading 1"/>
    <w:basedOn w:val="Normal"/>
    <w:next w:val="Normal"/>
    <w:link w:val="Naslov1Char"/>
    <w:uiPriority w:val="9"/>
    <w:qFormat/>
    <w:rsid w:val="00B841C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slov2">
    <w:name w:val="heading 2"/>
    <w:basedOn w:val="Normal"/>
    <w:next w:val="Normal"/>
    <w:link w:val="Naslov2Char"/>
    <w:uiPriority w:val="9"/>
    <w:unhideWhenUsed/>
    <w:qFormat/>
    <w:rsid w:val="00422F7D"/>
    <w:pPr>
      <w:keepNext/>
      <w:keepLines/>
      <w:spacing w:before="40" w:after="12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Naslov3">
    <w:name w:val="heading 3"/>
    <w:basedOn w:val="Normal"/>
    <w:next w:val="Normal"/>
    <w:link w:val="Naslov3Char"/>
    <w:uiPriority w:val="9"/>
    <w:unhideWhenUsed/>
    <w:qFormat/>
    <w:rsid w:val="0002165C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Cs w:val="24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DE25B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DE25B6"/>
  </w:style>
  <w:style w:type="paragraph" w:styleId="Podnoje">
    <w:name w:val="footer"/>
    <w:basedOn w:val="Normal"/>
    <w:link w:val="PodnojeChar"/>
    <w:uiPriority w:val="99"/>
    <w:unhideWhenUsed/>
    <w:rsid w:val="00DE25B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DE25B6"/>
  </w:style>
  <w:style w:type="paragraph" w:styleId="Tekstbalonia">
    <w:name w:val="Balloon Text"/>
    <w:basedOn w:val="Normal"/>
    <w:link w:val="TekstbaloniaChar"/>
    <w:uiPriority w:val="99"/>
    <w:semiHidden/>
    <w:unhideWhenUsed/>
    <w:rsid w:val="00DE25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DE25B6"/>
    <w:rPr>
      <w:rFonts w:ascii="Tahoma" w:hAnsi="Tahoma" w:cs="Tahoma"/>
      <w:sz w:val="16"/>
      <w:szCs w:val="16"/>
    </w:rPr>
  </w:style>
  <w:style w:type="table" w:styleId="Reetkatablice">
    <w:name w:val="Table Grid"/>
    <w:basedOn w:val="Obinatablica"/>
    <w:uiPriority w:val="59"/>
    <w:rsid w:val="00DE25B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eza">
    <w:name w:val="Hyperlink"/>
    <w:basedOn w:val="Zadanifontodlomka"/>
    <w:uiPriority w:val="99"/>
    <w:unhideWhenUsed/>
    <w:rsid w:val="00C20C38"/>
    <w:rPr>
      <w:color w:val="0000FF" w:themeColor="hyperlink"/>
      <w:u w:val="single"/>
    </w:rPr>
  </w:style>
  <w:style w:type="paragraph" w:styleId="Bezproreda">
    <w:name w:val="No Spacing"/>
    <w:link w:val="BezproredaChar"/>
    <w:uiPriority w:val="1"/>
    <w:qFormat/>
    <w:rsid w:val="00C67A75"/>
    <w:pPr>
      <w:spacing w:after="0" w:line="240" w:lineRule="auto"/>
    </w:pPr>
    <w:rPr>
      <w:rFonts w:eastAsiaTheme="minorEastAsia"/>
    </w:rPr>
  </w:style>
  <w:style w:type="character" w:customStyle="1" w:styleId="BezproredaChar">
    <w:name w:val="Bez proreda Char"/>
    <w:basedOn w:val="Zadanifontodlomka"/>
    <w:link w:val="Bezproreda"/>
    <w:uiPriority w:val="1"/>
    <w:rsid w:val="00C67A75"/>
    <w:rPr>
      <w:rFonts w:eastAsiaTheme="minorEastAsia"/>
    </w:rPr>
  </w:style>
  <w:style w:type="character" w:styleId="Brojstranice">
    <w:name w:val="page number"/>
    <w:basedOn w:val="Zadanifontodlomka"/>
    <w:uiPriority w:val="99"/>
    <w:unhideWhenUsed/>
    <w:rsid w:val="002D2154"/>
    <w:rPr>
      <w:rFonts w:eastAsiaTheme="minorEastAsia" w:cstheme="minorBidi"/>
      <w:bCs w:val="0"/>
      <w:iCs w:val="0"/>
      <w:szCs w:val="22"/>
      <w:lang w:val="it-IT"/>
    </w:rPr>
  </w:style>
  <w:style w:type="character" w:customStyle="1" w:styleId="linkpie">
    <w:name w:val="linkpie"/>
    <w:basedOn w:val="Zadanifontodlomka"/>
    <w:uiPriority w:val="1"/>
    <w:qFormat/>
    <w:rsid w:val="00D616CA"/>
    <w:rPr>
      <w:rFonts w:cs="Open Sans"/>
      <w:b/>
      <w:bCs/>
      <w:color w:val="1ABAE9"/>
      <w:sz w:val="14"/>
      <w:szCs w:val="14"/>
    </w:rPr>
  </w:style>
  <w:style w:type="character" w:customStyle="1" w:styleId="Naslov1Char">
    <w:name w:val="Naslov 1 Char"/>
    <w:basedOn w:val="Zadanifontodlomka"/>
    <w:link w:val="Naslov1"/>
    <w:uiPriority w:val="9"/>
    <w:rsid w:val="00B841C1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Naslov2Char">
    <w:name w:val="Naslov 2 Char"/>
    <w:basedOn w:val="Zadanifontodlomka"/>
    <w:link w:val="Naslov2"/>
    <w:uiPriority w:val="9"/>
    <w:rsid w:val="00422F7D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Odlomakpopisa">
    <w:name w:val="List Paragraph"/>
    <w:basedOn w:val="Normal"/>
    <w:uiPriority w:val="34"/>
    <w:qFormat/>
    <w:rsid w:val="00347D89"/>
    <w:pPr>
      <w:ind w:left="720"/>
      <w:contextualSpacing/>
    </w:pPr>
  </w:style>
  <w:style w:type="table" w:customStyle="1" w:styleId="Sfondomedio1-Colore11">
    <w:name w:val="Sfondo medio 1 - Colore 11"/>
    <w:basedOn w:val="Obinatablica"/>
    <w:uiPriority w:val="63"/>
    <w:rsid w:val="00951CD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character" w:customStyle="1" w:styleId="Naslov3Char">
    <w:name w:val="Naslov 3 Char"/>
    <w:basedOn w:val="Zadanifontodlomka"/>
    <w:link w:val="Naslov3"/>
    <w:uiPriority w:val="9"/>
    <w:rsid w:val="0002165C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Menzionenonrisolta1">
    <w:name w:val="Menzione non risolta1"/>
    <w:basedOn w:val="Zadanifontodlomka"/>
    <w:uiPriority w:val="99"/>
    <w:semiHidden/>
    <w:unhideWhenUsed/>
    <w:rsid w:val="001F420C"/>
    <w:rPr>
      <w:color w:val="605E5C"/>
      <w:shd w:val="clear" w:color="auto" w:fill="E1DFDD"/>
    </w:rPr>
  </w:style>
  <w:style w:type="character" w:styleId="Jakoisticanje">
    <w:name w:val="Intense Emphasis"/>
    <w:basedOn w:val="Zadanifontodlomka"/>
    <w:uiPriority w:val="21"/>
    <w:qFormat/>
    <w:rsid w:val="00E14539"/>
    <w:rPr>
      <w:i/>
      <w:iCs/>
      <w:color w:val="4F81BD" w:themeColor="accent1"/>
    </w:rPr>
  </w:style>
  <w:style w:type="paragraph" w:styleId="TOCNaslov">
    <w:name w:val="TOC Heading"/>
    <w:basedOn w:val="Naslov1"/>
    <w:next w:val="Normal"/>
    <w:uiPriority w:val="39"/>
    <w:unhideWhenUsed/>
    <w:qFormat/>
    <w:rsid w:val="00C81880"/>
    <w:pPr>
      <w:spacing w:line="259" w:lineRule="auto"/>
      <w:jc w:val="left"/>
      <w:outlineLvl w:val="9"/>
    </w:pPr>
    <w:rPr>
      <w:lang w:val="en-GB" w:eastAsia="en-GB"/>
    </w:rPr>
  </w:style>
  <w:style w:type="paragraph" w:styleId="Sadraj1">
    <w:name w:val="toc 1"/>
    <w:basedOn w:val="Normal"/>
    <w:next w:val="Normal"/>
    <w:autoRedefine/>
    <w:uiPriority w:val="39"/>
    <w:unhideWhenUsed/>
    <w:rsid w:val="00C81880"/>
    <w:pPr>
      <w:spacing w:after="100"/>
    </w:pPr>
  </w:style>
  <w:style w:type="paragraph" w:styleId="Sadraj2">
    <w:name w:val="toc 2"/>
    <w:basedOn w:val="Normal"/>
    <w:next w:val="Normal"/>
    <w:autoRedefine/>
    <w:uiPriority w:val="39"/>
    <w:unhideWhenUsed/>
    <w:rsid w:val="00C81880"/>
    <w:pPr>
      <w:spacing w:after="100"/>
      <w:ind w:left="240"/>
    </w:pPr>
  </w:style>
  <w:style w:type="paragraph" w:styleId="Sadraj3">
    <w:name w:val="toc 3"/>
    <w:basedOn w:val="Normal"/>
    <w:next w:val="Normal"/>
    <w:autoRedefine/>
    <w:uiPriority w:val="39"/>
    <w:unhideWhenUsed/>
    <w:rsid w:val="00C81880"/>
    <w:pPr>
      <w:spacing w:after="100"/>
      <w:ind w:left="480"/>
    </w:pPr>
  </w:style>
  <w:style w:type="paragraph" w:customStyle="1" w:styleId="Default">
    <w:name w:val="Default"/>
    <w:rsid w:val="003E160A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  <w:lang w:val="hr-HR"/>
    </w:rPr>
  </w:style>
  <w:style w:type="character" w:styleId="Referencakomentara">
    <w:name w:val="annotation reference"/>
    <w:basedOn w:val="Zadanifontodlomka"/>
    <w:uiPriority w:val="99"/>
    <w:semiHidden/>
    <w:unhideWhenUsed/>
    <w:rsid w:val="00D23A0E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D23A0E"/>
    <w:pPr>
      <w:spacing w:line="240" w:lineRule="auto"/>
    </w:pPr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D23A0E"/>
    <w:rPr>
      <w:sz w:val="20"/>
      <w:szCs w:val="20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D23A0E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D23A0E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E2FF0"/>
    <w:pPr>
      <w:jc w:val="both"/>
    </w:pPr>
    <w:rPr>
      <w:sz w:val="24"/>
    </w:rPr>
  </w:style>
  <w:style w:type="paragraph" w:styleId="Naslov1">
    <w:name w:val="heading 1"/>
    <w:basedOn w:val="Normal"/>
    <w:next w:val="Normal"/>
    <w:link w:val="Naslov1Char"/>
    <w:uiPriority w:val="9"/>
    <w:qFormat/>
    <w:rsid w:val="00B841C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slov2">
    <w:name w:val="heading 2"/>
    <w:basedOn w:val="Normal"/>
    <w:next w:val="Normal"/>
    <w:link w:val="Naslov2Char"/>
    <w:uiPriority w:val="9"/>
    <w:unhideWhenUsed/>
    <w:qFormat/>
    <w:rsid w:val="00422F7D"/>
    <w:pPr>
      <w:keepNext/>
      <w:keepLines/>
      <w:spacing w:before="40" w:after="12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Naslov3">
    <w:name w:val="heading 3"/>
    <w:basedOn w:val="Normal"/>
    <w:next w:val="Normal"/>
    <w:link w:val="Naslov3Char"/>
    <w:uiPriority w:val="9"/>
    <w:unhideWhenUsed/>
    <w:qFormat/>
    <w:rsid w:val="0002165C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Cs w:val="24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DE25B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DE25B6"/>
  </w:style>
  <w:style w:type="paragraph" w:styleId="Podnoje">
    <w:name w:val="footer"/>
    <w:basedOn w:val="Normal"/>
    <w:link w:val="PodnojeChar"/>
    <w:uiPriority w:val="99"/>
    <w:unhideWhenUsed/>
    <w:rsid w:val="00DE25B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DE25B6"/>
  </w:style>
  <w:style w:type="paragraph" w:styleId="Tekstbalonia">
    <w:name w:val="Balloon Text"/>
    <w:basedOn w:val="Normal"/>
    <w:link w:val="TekstbaloniaChar"/>
    <w:uiPriority w:val="99"/>
    <w:semiHidden/>
    <w:unhideWhenUsed/>
    <w:rsid w:val="00DE25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DE25B6"/>
    <w:rPr>
      <w:rFonts w:ascii="Tahoma" w:hAnsi="Tahoma" w:cs="Tahoma"/>
      <w:sz w:val="16"/>
      <w:szCs w:val="16"/>
    </w:rPr>
  </w:style>
  <w:style w:type="table" w:styleId="Reetkatablice">
    <w:name w:val="Table Grid"/>
    <w:basedOn w:val="Obinatablica"/>
    <w:uiPriority w:val="59"/>
    <w:rsid w:val="00DE25B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eza">
    <w:name w:val="Hyperlink"/>
    <w:basedOn w:val="Zadanifontodlomka"/>
    <w:uiPriority w:val="99"/>
    <w:unhideWhenUsed/>
    <w:rsid w:val="00C20C38"/>
    <w:rPr>
      <w:color w:val="0000FF" w:themeColor="hyperlink"/>
      <w:u w:val="single"/>
    </w:rPr>
  </w:style>
  <w:style w:type="paragraph" w:styleId="Bezproreda">
    <w:name w:val="No Spacing"/>
    <w:link w:val="BezproredaChar"/>
    <w:uiPriority w:val="1"/>
    <w:qFormat/>
    <w:rsid w:val="00C67A75"/>
    <w:pPr>
      <w:spacing w:after="0" w:line="240" w:lineRule="auto"/>
    </w:pPr>
    <w:rPr>
      <w:rFonts w:eastAsiaTheme="minorEastAsia"/>
    </w:rPr>
  </w:style>
  <w:style w:type="character" w:customStyle="1" w:styleId="BezproredaChar">
    <w:name w:val="Bez proreda Char"/>
    <w:basedOn w:val="Zadanifontodlomka"/>
    <w:link w:val="Bezproreda"/>
    <w:uiPriority w:val="1"/>
    <w:rsid w:val="00C67A75"/>
    <w:rPr>
      <w:rFonts w:eastAsiaTheme="minorEastAsia"/>
    </w:rPr>
  </w:style>
  <w:style w:type="character" w:styleId="Brojstranice">
    <w:name w:val="page number"/>
    <w:basedOn w:val="Zadanifontodlomka"/>
    <w:uiPriority w:val="99"/>
    <w:unhideWhenUsed/>
    <w:rsid w:val="002D2154"/>
    <w:rPr>
      <w:rFonts w:eastAsiaTheme="minorEastAsia" w:cstheme="minorBidi"/>
      <w:bCs w:val="0"/>
      <w:iCs w:val="0"/>
      <w:szCs w:val="22"/>
      <w:lang w:val="it-IT"/>
    </w:rPr>
  </w:style>
  <w:style w:type="character" w:customStyle="1" w:styleId="linkpie">
    <w:name w:val="linkpie"/>
    <w:basedOn w:val="Zadanifontodlomka"/>
    <w:uiPriority w:val="1"/>
    <w:qFormat/>
    <w:rsid w:val="00D616CA"/>
    <w:rPr>
      <w:rFonts w:cs="Open Sans"/>
      <w:b/>
      <w:bCs/>
      <w:color w:val="1ABAE9"/>
      <w:sz w:val="14"/>
      <w:szCs w:val="14"/>
    </w:rPr>
  </w:style>
  <w:style w:type="character" w:customStyle="1" w:styleId="Naslov1Char">
    <w:name w:val="Naslov 1 Char"/>
    <w:basedOn w:val="Zadanifontodlomka"/>
    <w:link w:val="Naslov1"/>
    <w:uiPriority w:val="9"/>
    <w:rsid w:val="00B841C1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Naslov2Char">
    <w:name w:val="Naslov 2 Char"/>
    <w:basedOn w:val="Zadanifontodlomka"/>
    <w:link w:val="Naslov2"/>
    <w:uiPriority w:val="9"/>
    <w:rsid w:val="00422F7D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Odlomakpopisa">
    <w:name w:val="List Paragraph"/>
    <w:basedOn w:val="Normal"/>
    <w:uiPriority w:val="34"/>
    <w:qFormat/>
    <w:rsid w:val="00347D89"/>
    <w:pPr>
      <w:ind w:left="720"/>
      <w:contextualSpacing/>
    </w:pPr>
  </w:style>
  <w:style w:type="table" w:customStyle="1" w:styleId="Sfondomedio1-Colore11">
    <w:name w:val="Sfondo medio 1 - Colore 11"/>
    <w:basedOn w:val="Obinatablica"/>
    <w:uiPriority w:val="63"/>
    <w:rsid w:val="00951CD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character" w:customStyle="1" w:styleId="Naslov3Char">
    <w:name w:val="Naslov 3 Char"/>
    <w:basedOn w:val="Zadanifontodlomka"/>
    <w:link w:val="Naslov3"/>
    <w:uiPriority w:val="9"/>
    <w:rsid w:val="0002165C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Menzionenonrisolta1">
    <w:name w:val="Menzione non risolta1"/>
    <w:basedOn w:val="Zadanifontodlomka"/>
    <w:uiPriority w:val="99"/>
    <w:semiHidden/>
    <w:unhideWhenUsed/>
    <w:rsid w:val="001F420C"/>
    <w:rPr>
      <w:color w:val="605E5C"/>
      <w:shd w:val="clear" w:color="auto" w:fill="E1DFDD"/>
    </w:rPr>
  </w:style>
  <w:style w:type="character" w:styleId="Jakoisticanje">
    <w:name w:val="Intense Emphasis"/>
    <w:basedOn w:val="Zadanifontodlomka"/>
    <w:uiPriority w:val="21"/>
    <w:qFormat/>
    <w:rsid w:val="00E14539"/>
    <w:rPr>
      <w:i/>
      <w:iCs/>
      <w:color w:val="4F81BD" w:themeColor="accent1"/>
    </w:rPr>
  </w:style>
  <w:style w:type="paragraph" w:styleId="TOCNaslov">
    <w:name w:val="TOC Heading"/>
    <w:basedOn w:val="Naslov1"/>
    <w:next w:val="Normal"/>
    <w:uiPriority w:val="39"/>
    <w:unhideWhenUsed/>
    <w:qFormat/>
    <w:rsid w:val="00C81880"/>
    <w:pPr>
      <w:spacing w:line="259" w:lineRule="auto"/>
      <w:jc w:val="left"/>
      <w:outlineLvl w:val="9"/>
    </w:pPr>
    <w:rPr>
      <w:lang w:val="en-GB" w:eastAsia="en-GB"/>
    </w:rPr>
  </w:style>
  <w:style w:type="paragraph" w:styleId="Sadraj1">
    <w:name w:val="toc 1"/>
    <w:basedOn w:val="Normal"/>
    <w:next w:val="Normal"/>
    <w:autoRedefine/>
    <w:uiPriority w:val="39"/>
    <w:unhideWhenUsed/>
    <w:rsid w:val="00C81880"/>
    <w:pPr>
      <w:spacing w:after="100"/>
    </w:pPr>
  </w:style>
  <w:style w:type="paragraph" w:styleId="Sadraj2">
    <w:name w:val="toc 2"/>
    <w:basedOn w:val="Normal"/>
    <w:next w:val="Normal"/>
    <w:autoRedefine/>
    <w:uiPriority w:val="39"/>
    <w:unhideWhenUsed/>
    <w:rsid w:val="00C81880"/>
    <w:pPr>
      <w:spacing w:after="100"/>
      <w:ind w:left="240"/>
    </w:pPr>
  </w:style>
  <w:style w:type="paragraph" w:styleId="Sadraj3">
    <w:name w:val="toc 3"/>
    <w:basedOn w:val="Normal"/>
    <w:next w:val="Normal"/>
    <w:autoRedefine/>
    <w:uiPriority w:val="39"/>
    <w:unhideWhenUsed/>
    <w:rsid w:val="00C81880"/>
    <w:pPr>
      <w:spacing w:after="100"/>
      <w:ind w:left="480"/>
    </w:pPr>
  </w:style>
  <w:style w:type="paragraph" w:customStyle="1" w:styleId="Default">
    <w:name w:val="Default"/>
    <w:rsid w:val="003E160A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  <w:lang w:val="hr-HR"/>
    </w:rPr>
  </w:style>
  <w:style w:type="character" w:styleId="Referencakomentara">
    <w:name w:val="annotation reference"/>
    <w:basedOn w:val="Zadanifontodlomka"/>
    <w:uiPriority w:val="99"/>
    <w:semiHidden/>
    <w:unhideWhenUsed/>
    <w:rsid w:val="00D23A0E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D23A0E"/>
    <w:pPr>
      <w:spacing w:line="240" w:lineRule="auto"/>
    </w:pPr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D23A0E"/>
    <w:rPr>
      <w:sz w:val="20"/>
      <w:szCs w:val="20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D23A0E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D23A0E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532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469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649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6716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4492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9487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91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1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877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21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3.xml"/><Relationship Id="rId18" Type="http://schemas.microsoft.com/office/2011/relationships/people" Target="people.xml"/><Relationship Id="rId3" Type="http://schemas.openxmlformats.org/officeDocument/2006/relationships/styles" Target="styles.xml"/><Relationship Id="rId21" Type="http://schemas.microsoft.com/office/2011/relationships/commentsExtended" Target="commentsExtended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20" Type="http://schemas.microsoft.com/office/2016/09/relationships/commentsIds" Target="commentsIds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19" Type="http://schemas.microsoft.com/office/2018/08/relationships/commentsExtensible" Target="commentsExtensible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aly-croatia.eu" TargetMode="External"/><Relationship Id="rId1" Type="http://schemas.openxmlformats.org/officeDocument/2006/relationships/hyperlink" Target="http://www.italy-croatia.e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26496A-C185-4A8C-90C9-0ED50E8739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251</Words>
  <Characters>1437</Characters>
  <Application>Microsoft Office Word</Application>
  <DocSecurity>0</DocSecurity>
  <Lines>11</Lines>
  <Paragraphs>3</Paragraphs>
  <ScaleCrop>false</ScaleCrop>
  <HeadingPairs>
    <vt:vector size="6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>Grizli777</Company>
  <LinksUpToDate>false</LinksUpToDate>
  <CharactersWithSpaces>1685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Bućan Martin</cp:lastModifiedBy>
  <cp:revision>5</cp:revision>
  <cp:lastPrinted>2021-05-21T11:38:00Z</cp:lastPrinted>
  <dcterms:created xsi:type="dcterms:W3CDTF">2021-06-02T08:29:00Z</dcterms:created>
  <dcterms:modified xsi:type="dcterms:W3CDTF">2021-06-07T07:40:00Z</dcterms:modified>
</cp:coreProperties>
</file>